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C2CCE" w14:textId="77777777" w:rsidR="00514313" w:rsidRDefault="00A2699F">
      <w:pPr>
        <w:pStyle w:val="Tytu"/>
      </w:pPr>
      <w:r>
        <w:t xml:space="preserve">Analyzing International Research Data in Stata Using the </w:t>
      </w:r>
      <w:r>
        <w:rPr>
          <w:rStyle w:val="VerbatimChar"/>
        </w:rPr>
        <w:t>repest</w:t>
      </w:r>
      <w:r>
        <w:t xml:space="preserve"> Package</w:t>
      </w:r>
    </w:p>
    <w:p w14:paraId="182F8BC4" w14:textId="77777777" w:rsidR="00514313" w:rsidRDefault="00A2699F">
      <w:pPr>
        <w:pStyle w:val="Author"/>
      </w:pPr>
      <w:r>
        <w:t>Michał Sitek, IBE PIB, m.sitek@ibe.edu.pl</w:t>
      </w:r>
    </w:p>
    <w:sdt>
      <w:sdtPr>
        <w:rPr>
          <w:rFonts w:asciiTheme="minorHAnsi" w:eastAsiaTheme="minorHAnsi" w:hAnsiTheme="minorHAnsi" w:cstheme="minorBidi"/>
          <w:color w:val="auto"/>
          <w:sz w:val="24"/>
          <w:szCs w:val="24"/>
        </w:rPr>
        <w:id w:val="-620142332"/>
        <w:docPartObj>
          <w:docPartGallery w:val="Table of Contents"/>
          <w:docPartUnique/>
        </w:docPartObj>
      </w:sdtPr>
      <w:sdtEndPr/>
      <w:sdtContent>
        <w:p w14:paraId="7311A921" w14:textId="77777777" w:rsidR="00514313" w:rsidRDefault="00A2699F">
          <w:pPr>
            <w:pStyle w:val="Nagwekspisutreci"/>
          </w:pPr>
          <w:r>
            <w:t>Table of contents</w:t>
          </w:r>
        </w:p>
        <w:p w14:paraId="07924968" w14:textId="77777777" w:rsidR="00A2699F" w:rsidRDefault="00A2699F">
          <w:pPr>
            <w:pStyle w:val="Spistreci1"/>
            <w:tabs>
              <w:tab w:val="right" w:leader="dot" w:pos="9396"/>
            </w:tabs>
            <w:rPr>
              <w:noProof/>
            </w:rPr>
          </w:pPr>
          <w:r>
            <w:fldChar w:fldCharType="begin"/>
          </w:r>
          <w:r>
            <w:instrText>TOC \o "1-5" \h \z \u</w:instrText>
          </w:r>
          <w:r>
            <w:fldChar w:fldCharType="separate"/>
          </w:r>
          <w:hyperlink w:anchor="_Toc219297199" w:history="1">
            <w:r w:rsidRPr="00D659A4">
              <w:rPr>
                <w:rStyle w:val="Hipercze"/>
                <w:noProof/>
              </w:rPr>
              <w:t>1. Introduction</w:t>
            </w:r>
            <w:r>
              <w:rPr>
                <w:noProof/>
                <w:webHidden/>
              </w:rPr>
              <w:tab/>
            </w:r>
            <w:r>
              <w:rPr>
                <w:noProof/>
                <w:webHidden/>
              </w:rPr>
              <w:fldChar w:fldCharType="begin"/>
            </w:r>
            <w:r>
              <w:rPr>
                <w:noProof/>
                <w:webHidden/>
              </w:rPr>
              <w:instrText xml:space="preserve"> PAGEREF _Toc219297199 \h </w:instrText>
            </w:r>
            <w:r>
              <w:rPr>
                <w:noProof/>
                <w:webHidden/>
              </w:rPr>
            </w:r>
            <w:r>
              <w:rPr>
                <w:noProof/>
                <w:webHidden/>
              </w:rPr>
              <w:fldChar w:fldCharType="separate"/>
            </w:r>
            <w:r>
              <w:rPr>
                <w:noProof/>
                <w:webHidden/>
              </w:rPr>
              <w:t>2</w:t>
            </w:r>
            <w:r>
              <w:rPr>
                <w:noProof/>
                <w:webHidden/>
              </w:rPr>
              <w:fldChar w:fldCharType="end"/>
            </w:r>
          </w:hyperlink>
        </w:p>
        <w:p w14:paraId="1216DC59" w14:textId="77777777" w:rsidR="00A2699F" w:rsidRDefault="00A2699F">
          <w:pPr>
            <w:pStyle w:val="Spistreci2"/>
            <w:tabs>
              <w:tab w:val="right" w:leader="dot" w:pos="9396"/>
            </w:tabs>
            <w:rPr>
              <w:noProof/>
            </w:rPr>
          </w:pPr>
          <w:hyperlink w:anchor="_Toc219297200" w:history="1">
            <w:r w:rsidRPr="00D659A4">
              <w:rPr>
                <w:rStyle w:val="Hipercze"/>
                <w:noProof/>
              </w:rPr>
              <w:t xml:space="preserve">1.1 Why use the </w:t>
            </w:r>
            <w:r w:rsidRPr="00D659A4">
              <w:rPr>
                <w:rStyle w:val="Hipercze"/>
                <w:rFonts w:ascii="Consolas" w:hAnsi="Consolas"/>
                <w:noProof/>
              </w:rPr>
              <w:t>repest</w:t>
            </w:r>
            <w:r w:rsidRPr="00D659A4">
              <w:rPr>
                <w:rStyle w:val="Hipercze"/>
                <w:noProof/>
              </w:rPr>
              <w:t xml:space="preserve"> package?</w:t>
            </w:r>
            <w:r>
              <w:rPr>
                <w:noProof/>
                <w:webHidden/>
              </w:rPr>
              <w:tab/>
            </w:r>
            <w:r>
              <w:rPr>
                <w:noProof/>
                <w:webHidden/>
              </w:rPr>
              <w:fldChar w:fldCharType="begin"/>
            </w:r>
            <w:r>
              <w:rPr>
                <w:noProof/>
                <w:webHidden/>
              </w:rPr>
              <w:instrText xml:space="preserve"> PAGEREF _Toc219297200 \h </w:instrText>
            </w:r>
            <w:r>
              <w:rPr>
                <w:noProof/>
                <w:webHidden/>
              </w:rPr>
            </w:r>
            <w:r>
              <w:rPr>
                <w:noProof/>
                <w:webHidden/>
              </w:rPr>
              <w:fldChar w:fldCharType="separate"/>
            </w:r>
            <w:r>
              <w:rPr>
                <w:noProof/>
                <w:webHidden/>
              </w:rPr>
              <w:t>2</w:t>
            </w:r>
            <w:r>
              <w:rPr>
                <w:noProof/>
                <w:webHidden/>
              </w:rPr>
              <w:fldChar w:fldCharType="end"/>
            </w:r>
          </w:hyperlink>
        </w:p>
        <w:p w14:paraId="120FF357" w14:textId="77777777" w:rsidR="00A2699F" w:rsidRDefault="00A2699F">
          <w:pPr>
            <w:pStyle w:val="Spistreci3"/>
            <w:tabs>
              <w:tab w:val="right" w:leader="dot" w:pos="9396"/>
            </w:tabs>
            <w:rPr>
              <w:noProof/>
            </w:rPr>
          </w:pPr>
          <w:hyperlink w:anchor="_Toc219297201" w:history="1">
            <w:r w:rsidRPr="00D659A4">
              <w:rPr>
                <w:rStyle w:val="Hipercze"/>
                <w:noProof/>
              </w:rPr>
              <w:t xml:space="preserve">1.1.1 Limitations of </w:t>
            </w:r>
            <w:r w:rsidRPr="00D659A4">
              <w:rPr>
                <w:rStyle w:val="Hipercze"/>
                <w:rFonts w:ascii="Consolas" w:hAnsi="Consolas"/>
                <w:noProof/>
              </w:rPr>
              <w:t>repest</w:t>
            </w:r>
            <w:r>
              <w:rPr>
                <w:noProof/>
                <w:webHidden/>
              </w:rPr>
              <w:tab/>
            </w:r>
            <w:r>
              <w:rPr>
                <w:noProof/>
                <w:webHidden/>
              </w:rPr>
              <w:fldChar w:fldCharType="begin"/>
            </w:r>
            <w:r>
              <w:rPr>
                <w:noProof/>
                <w:webHidden/>
              </w:rPr>
              <w:instrText xml:space="preserve"> PAGEREF _Toc219297201 \h </w:instrText>
            </w:r>
            <w:r>
              <w:rPr>
                <w:noProof/>
                <w:webHidden/>
              </w:rPr>
            </w:r>
            <w:r>
              <w:rPr>
                <w:noProof/>
                <w:webHidden/>
              </w:rPr>
              <w:fldChar w:fldCharType="separate"/>
            </w:r>
            <w:r>
              <w:rPr>
                <w:noProof/>
                <w:webHidden/>
              </w:rPr>
              <w:t>3</w:t>
            </w:r>
            <w:r>
              <w:rPr>
                <w:noProof/>
                <w:webHidden/>
              </w:rPr>
              <w:fldChar w:fldCharType="end"/>
            </w:r>
          </w:hyperlink>
        </w:p>
        <w:p w14:paraId="08F6FC24" w14:textId="77777777" w:rsidR="00A2699F" w:rsidRDefault="00A2699F">
          <w:pPr>
            <w:pStyle w:val="Spistreci3"/>
            <w:tabs>
              <w:tab w:val="right" w:leader="dot" w:pos="9396"/>
            </w:tabs>
            <w:rPr>
              <w:noProof/>
            </w:rPr>
          </w:pPr>
          <w:hyperlink w:anchor="_Toc219297202" w:history="1">
            <w:r w:rsidRPr="00D659A4">
              <w:rPr>
                <w:rStyle w:val="Hipercze"/>
                <w:noProof/>
              </w:rPr>
              <w:t>1.1.2 Supported studies</w:t>
            </w:r>
            <w:r>
              <w:rPr>
                <w:noProof/>
                <w:webHidden/>
              </w:rPr>
              <w:tab/>
            </w:r>
            <w:r>
              <w:rPr>
                <w:noProof/>
                <w:webHidden/>
              </w:rPr>
              <w:fldChar w:fldCharType="begin"/>
            </w:r>
            <w:r>
              <w:rPr>
                <w:noProof/>
                <w:webHidden/>
              </w:rPr>
              <w:instrText xml:space="preserve"> PAGEREF _Toc219297202 \h </w:instrText>
            </w:r>
            <w:r>
              <w:rPr>
                <w:noProof/>
                <w:webHidden/>
              </w:rPr>
            </w:r>
            <w:r>
              <w:rPr>
                <w:noProof/>
                <w:webHidden/>
              </w:rPr>
              <w:fldChar w:fldCharType="separate"/>
            </w:r>
            <w:r>
              <w:rPr>
                <w:noProof/>
                <w:webHidden/>
              </w:rPr>
              <w:t>3</w:t>
            </w:r>
            <w:r>
              <w:rPr>
                <w:noProof/>
                <w:webHidden/>
              </w:rPr>
              <w:fldChar w:fldCharType="end"/>
            </w:r>
          </w:hyperlink>
        </w:p>
        <w:p w14:paraId="0633B903" w14:textId="77777777" w:rsidR="00A2699F" w:rsidRDefault="00A2699F">
          <w:pPr>
            <w:pStyle w:val="Spistreci2"/>
            <w:tabs>
              <w:tab w:val="right" w:leader="dot" w:pos="9396"/>
            </w:tabs>
            <w:rPr>
              <w:noProof/>
            </w:rPr>
          </w:pPr>
          <w:hyperlink w:anchor="_Toc219297203" w:history="1">
            <w:r w:rsidRPr="00D659A4">
              <w:rPr>
                <w:rStyle w:val="Hipercze"/>
                <w:noProof/>
              </w:rPr>
              <w:t>1.2 Package installation</w:t>
            </w:r>
            <w:r>
              <w:rPr>
                <w:noProof/>
                <w:webHidden/>
              </w:rPr>
              <w:tab/>
            </w:r>
            <w:r>
              <w:rPr>
                <w:noProof/>
                <w:webHidden/>
              </w:rPr>
              <w:fldChar w:fldCharType="begin"/>
            </w:r>
            <w:r>
              <w:rPr>
                <w:noProof/>
                <w:webHidden/>
              </w:rPr>
              <w:instrText xml:space="preserve"> PAGEREF _Toc219297203 \h </w:instrText>
            </w:r>
            <w:r>
              <w:rPr>
                <w:noProof/>
                <w:webHidden/>
              </w:rPr>
            </w:r>
            <w:r>
              <w:rPr>
                <w:noProof/>
                <w:webHidden/>
              </w:rPr>
              <w:fldChar w:fldCharType="separate"/>
            </w:r>
            <w:r>
              <w:rPr>
                <w:noProof/>
                <w:webHidden/>
              </w:rPr>
              <w:t>4</w:t>
            </w:r>
            <w:r>
              <w:rPr>
                <w:noProof/>
                <w:webHidden/>
              </w:rPr>
              <w:fldChar w:fldCharType="end"/>
            </w:r>
          </w:hyperlink>
        </w:p>
        <w:p w14:paraId="094D69F5" w14:textId="77777777" w:rsidR="00A2699F" w:rsidRDefault="00A2699F">
          <w:pPr>
            <w:pStyle w:val="Spistreci1"/>
            <w:tabs>
              <w:tab w:val="right" w:leader="dot" w:pos="9396"/>
            </w:tabs>
            <w:rPr>
              <w:noProof/>
            </w:rPr>
          </w:pPr>
          <w:hyperlink w:anchor="_Toc219297204" w:history="1">
            <w:r w:rsidRPr="00D659A4">
              <w:rPr>
                <w:rStyle w:val="Hipercze"/>
                <w:noProof/>
              </w:rPr>
              <w:t>2. Syntax description and repest options</w:t>
            </w:r>
            <w:r>
              <w:rPr>
                <w:noProof/>
                <w:webHidden/>
              </w:rPr>
              <w:tab/>
            </w:r>
            <w:r>
              <w:rPr>
                <w:noProof/>
                <w:webHidden/>
              </w:rPr>
              <w:fldChar w:fldCharType="begin"/>
            </w:r>
            <w:r>
              <w:rPr>
                <w:noProof/>
                <w:webHidden/>
              </w:rPr>
              <w:instrText xml:space="preserve"> PAGEREF _Toc219297204 \h </w:instrText>
            </w:r>
            <w:r>
              <w:rPr>
                <w:noProof/>
                <w:webHidden/>
              </w:rPr>
            </w:r>
            <w:r>
              <w:rPr>
                <w:noProof/>
                <w:webHidden/>
              </w:rPr>
              <w:fldChar w:fldCharType="separate"/>
            </w:r>
            <w:r>
              <w:rPr>
                <w:noProof/>
                <w:webHidden/>
              </w:rPr>
              <w:t>4</w:t>
            </w:r>
            <w:r>
              <w:rPr>
                <w:noProof/>
                <w:webHidden/>
              </w:rPr>
              <w:fldChar w:fldCharType="end"/>
            </w:r>
          </w:hyperlink>
        </w:p>
        <w:p w14:paraId="79E68284" w14:textId="77777777" w:rsidR="00A2699F" w:rsidRDefault="00A2699F">
          <w:pPr>
            <w:pStyle w:val="Spistreci2"/>
            <w:tabs>
              <w:tab w:val="right" w:leader="dot" w:pos="9396"/>
            </w:tabs>
            <w:rPr>
              <w:noProof/>
            </w:rPr>
          </w:pPr>
          <w:hyperlink w:anchor="_Toc219297205" w:history="1">
            <w:r w:rsidRPr="00D659A4">
              <w:rPr>
                <w:rStyle w:val="Hipercze"/>
                <w:noProof/>
              </w:rPr>
              <w:t xml:space="preserve">2.1 </w:t>
            </w:r>
            <w:r w:rsidRPr="00D659A4">
              <w:rPr>
                <w:rStyle w:val="Hipercze"/>
                <w:rFonts w:ascii="Consolas" w:hAnsi="Consolas"/>
                <w:noProof/>
              </w:rPr>
              <w:t>repest</w:t>
            </w:r>
            <w:r w:rsidRPr="00D659A4">
              <w:rPr>
                <w:rStyle w:val="Hipercze"/>
                <w:noProof/>
              </w:rPr>
              <w:t xml:space="preserve"> command syntax</w:t>
            </w:r>
            <w:r>
              <w:rPr>
                <w:noProof/>
                <w:webHidden/>
              </w:rPr>
              <w:tab/>
            </w:r>
            <w:r>
              <w:rPr>
                <w:noProof/>
                <w:webHidden/>
              </w:rPr>
              <w:fldChar w:fldCharType="begin"/>
            </w:r>
            <w:r>
              <w:rPr>
                <w:noProof/>
                <w:webHidden/>
              </w:rPr>
              <w:instrText xml:space="preserve"> PAGEREF _Toc219297205 \h </w:instrText>
            </w:r>
            <w:r>
              <w:rPr>
                <w:noProof/>
                <w:webHidden/>
              </w:rPr>
            </w:r>
            <w:r>
              <w:rPr>
                <w:noProof/>
                <w:webHidden/>
              </w:rPr>
              <w:fldChar w:fldCharType="separate"/>
            </w:r>
            <w:r>
              <w:rPr>
                <w:noProof/>
                <w:webHidden/>
              </w:rPr>
              <w:t>4</w:t>
            </w:r>
            <w:r>
              <w:rPr>
                <w:noProof/>
                <w:webHidden/>
              </w:rPr>
              <w:fldChar w:fldCharType="end"/>
            </w:r>
          </w:hyperlink>
        </w:p>
        <w:p w14:paraId="1B29E9BB" w14:textId="77777777" w:rsidR="00A2699F" w:rsidRDefault="00A2699F">
          <w:pPr>
            <w:pStyle w:val="Spistreci2"/>
            <w:tabs>
              <w:tab w:val="right" w:leader="dot" w:pos="9396"/>
            </w:tabs>
            <w:rPr>
              <w:noProof/>
            </w:rPr>
          </w:pPr>
          <w:hyperlink w:anchor="_Toc219297206" w:history="1">
            <w:r w:rsidRPr="00D659A4">
              <w:rPr>
                <w:rStyle w:val="Hipercze"/>
                <w:noProof/>
              </w:rPr>
              <w:t xml:space="preserve">2.2 </w:t>
            </w:r>
            <w:r w:rsidRPr="00D659A4">
              <w:rPr>
                <w:rStyle w:val="Hipercze"/>
                <w:rFonts w:ascii="Consolas" w:hAnsi="Consolas"/>
                <w:noProof/>
              </w:rPr>
              <w:t>estimate()</w:t>
            </w:r>
            <w:r w:rsidRPr="00D659A4">
              <w:rPr>
                <w:rStyle w:val="Hipercze"/>
                <w:noProof/>
              </w:rPr>
              <w:t xml:space="preserve"> option</w:t>
            </w:r>
            <w:r>
              <w:rPr>
                <w:noProof/>
                <w:webHidden/>
              </w:rPr>
              <w:tab/>
            </w:r>
            <w:r>
              <w:rPr>
                <w:noProof/>
                <w:webHidden/>
              </w:rPr>
              <w:fldChar w:fldCharType="begin"/>
            </w:r>
            <w:r>
              <w:rPr>
                <w:noProof/>
                <w:webHidden/>
              </w:rPr>
              <w:instrText xml:space="preserve"> PAGEREF _Toc219297206 \h </w:instrText>
            </w:r>
            <w:r>
              <w:rPr>
                <w:noProof/>
                <w:webHidden/>
              </w:rPr>
            </w:r>
            <w:r>
              <w:rPr>
                <w:noProof/>
                <w:webHidden/>
              </w:rPr>
              <w:fldChar w:fldCharType="separate"/>
            </w:r>
            <w:r>
              <w:rPr>
                <w:noProof/>
                <w:webHidden/>
              </w:rPr>
              <w:t>4</w:t>
            </w:r>
            <w:r>
              <w:rPr>
                <w:noProof/>
                <w:webHidden/>
              </w:rPr>
              <w:fldChar w:fldCharType="end"/>
            </w:r>
          </w:hyperlink>
        </w:p>
        <w:p w14:paraId="31F87470" w14:textId="77777777" w:rsidR="00A2699F" w:rsidRDefault="00A2699F">
          <w:pPr>
            <w:pStyle w:val="Spistreci3"/>
            <w:tabs>
              <w:tab w:val="right" w:leader="dot" w:pos="9396"/>
            </w:tabs>
            <w:rPr>
              <w:noProof/>
            </w:rPr>
          </w:pPr>
          <w:hyperlink w:anchor="_Toc219297207" w:history="1">
            <w:r w:rsidRPr="00D659A4">
              <w:rPr>
                <w:rStyle w:val="Hipercze"/>
                <w:noProof/>
              </w:rPr>
              <w:t xml:space="preserve">2.2.1 Built-in repest commands </w:t>
            </w:r>
            <w:r w:rsidRPr="00D659A4">
              <w:rPr>
                <w:rStyle w:val="Hipercze"/>
                <w:rFonts w:ascii="Consolas" w:hAnsi="Consolas"/>
                <w:noProof/>
              </w:rPr>
              <w:t>repest</w:t>
            </w:r>
            <w:r>
              <w:rPr>
                <w:noProof/>
                <w:webHidden/>
              </w:rPr>
              <w:tab/>
            </w:r>
            <w:r>
              <w:rPr>
                <w:noProof/>
                <w:webHidden/>
              </w:rPr>
              <w:fldChar w:fldCharType="begin"/>
            </w:r>
            <w:r>
              <w:rPr>
                <w:noProof/>
                <w:webHidden/>
              </w:rPr>
              <w:instrText xml:space="preserve"> PAGEREF _Toc219297207 \h </w:instrText>
            </w:r>
            <w:r>
              <w:rPr>
                <w:noProof/>
                <w:webHidden/>
              </w:rPr>
            </w:r>
            <w:r>
              <w:rPr>
                <w:noProof/>
                <w:webHidden/>
              </w:rPr>
              <w:fldChar w:fldCharType="separate"/>
            </w:r>
            <w:r>
              <w:rPr>
                <w:noProof/>
                <w:webHidden/>
              </w:rPr>
              <w:t>4</w:t>
            </w:r>
            <w:r>
              <w:rPr>
                <w:noProof/>
                <w:webHidden/>
              </w:rPr>
              <w:fldChar w:fldCharType="end"/>
            </w:r>
          </w:hyperlink>
        </w:p>
        <w:p w14:paraId="2397CDCC" w14:textId="77777777" w:rsidR="00A2699F" w:rsidRDefault="00A2699F">
          <w:pPr>
            <w:pStyle w:val="Spistreci3"/>
            <w:tabs>
              <w:tab w:val="right" w:leader="dot" w:pos="9396"/>
            </w:tabs>
            <w:rPr>
              <w:noProof/>
            </w:rPr>
          </w:pPr>
          <w:hyperlink w:anchor="_Toc219297208" w:history="1">
            <w:r w:rsidRPr="00D659A4">
              <w:rPr>
                <w:rStyle w:val="Hipercze"/>
                <w:noProof/>
              </w:rPr>
              <w:t>2.2.2 Stata commands</w:t>
            </w:r>
            <w:r>
              <w:rPr>
                <w:noProof/>
                <w:webHidden/>
              </w:rPr>
              <w:tab/>
            </w:r>
            <w:r>
              <w:rPr>
                <w:noProof/>
                <w:webHidden/>
              </w:rPr>
              <w:fldChar w:fldCharType="begin"/>
            </w:r>
            <w:r>
              <w:rPr>
                <w:noProof/>
                <w:webHidden/>
              </w:rPr>
              <w:instrText xml:space="preserve"> PAGEREF _Toc219297208 \h </w:instrText>
            </w:r>
            <w:r>
              <w:rPr>
                <w:noProof/>
                <w:webHidden/>
              </w:rPr>
            </w:r>
            <w:r>
              <w:rPr>
                <w:noProof/>
                <w:webHidden/>
              </w:rPr>
              <w:fldChar w:fldCharType="separate"/>
            </w:r>
            <w:r>
              <w:rPr>
                <w:noProof/>
                <w:webHidden/>
              </w:rPr>
              <w:t>5</w:t>
            </w:r>
            <w:r>
              <w:rPr>
                <w:noProof/>
                <w:webHidden/>
              </w:rPr>
              <w:fldChar w:fldCharType="end"/>
            </w:r>
          </w:hyperlink>
        </w:p>
        <w:p w14:paraId="11BECE2C" w14:textId="77777777" w:rsidR="00A2699F" w:rsidRDefault="00A2699F">
          <w:pPr>
            <w:pStyle w:val="Spistreci2"/>
            <w:tabs>
              <w:tab w:val="right" w:leader="dot" w:pos="9396"/>
            </w:tabs>
            <w:rPr>
              <w:noProof/>
            </w:rPr>
          </w:pPr>
          <w:hyperlink w:anchor="_Toc219297209" w:history="1">
            <w:r w:rsidRPr="00D659A4">
              <w:rPr>
                <w:rStyle w:val="Hipercze"/>
                <w:noProof/>
              </w:rPr>
              <w:t xml:space="preserve">2.3 Key </w:t>
            </w:r>
            <w:r w:rsidRPr="00D659A4">
              <w:rPr>
                <w:rStyle w:val="Hipercze"/>
                <w:rFonts w:ascii="Consolas" w:hAnsi="Consolas"/>
                <w:noProof/>
              </w:rPr>
              <w:t>repest</w:t>
            </w:r>
            <w:r w:rsidRPr="00D659A4">
              <w:rPr>
                <w:rStyle w:val="Hipercze"/>
                <w:noProof/>
              </w:rPr>
              <w:t xml:space="preserve"> options</w:t>
            </w:r>
            <w:r>
              <w:rPr>
                <w:noProof/>
                <w:webHidden/>
              </w:rPr>
              <w:tab/>
            </w:r>
            <w:r>
              <w:rPr>
                <w:noProof/>
                <w:webHidden/>
              </w:rPr>
              <w:fldChar w:fldCharType="begin"/>
            </w:r>
            <w:r>
              <w:rPr>
                <w:noProof/>
                <w:webHidden/>
              </w:rPr>
              <w:instrText xml:space="preserve"> PAGEREF _Toc219297209 \h </w:instrText>
            </w:r>
            <w:r>
              <w:rPr>
                <w:noProof/>
                <w:webHidden/>
              </w:rPr>
            </w:r>
            <w:r>
              <w:rPr>
                <w:noProof/>
                <w:webHidden/>
              </w:rPr>
              <w:fldChar w:fldCharType="separate"/>
            </w:r>
            <w:r>
              <w:rPr>
                <w:noProof/>
                <w:webHidden/>
              </w:rPr>
              <w:t>5</w:t>
            </w:r>
            <w:r>
              <w:rPr>
                <w:noProof/>
                <w:webHidden/>
              </w:rPr>
              <w:fldChar w:fldCharType="end"/>
            </w:r>
          </w:hyperlink>
        </w:p>
        <w:p w14:paraId="5FF83743" w14:textId="77777777" w:rsidR="00A2699F" w:rsidRDefault="00A2699F">
          <w:pPr>
            <w:pStyle w:val="Spistreci2"/>
            <w:tabs>
              <w:tab w:val="right" w:leader="dot" w:pos="9396"/>
            </w:tabs>
            <w:rPr>
              <w:noProof/>
            </w:rPr>
          </w:pPr>
          <w:hyperlink w:anchor="_Toc219297210" w:history="1">
            <w:r w:rsidRPr="00D659A4">
              <w:rPr>
                <w:rStyle w:val="Hipercze"/>
                <w:noProof/>
              </w:rPr>
              <w:t>2.4 Best practices</w:t>
            </w:r>
            <w:r>
              <w:rPr>
                <w:noProof/>
                <w:webHidden/>
              </w:rPr>
              <w:tab/>
            </w:r>
            <w:r>
              <w:rPr>
                <w:noProof/>
                <w:webHidden/>
              </w:rPr>
              <w:fldChar w:fldCharType="begin"/>
            </w:r>
            <w:r>
              <w:rPr>
                <w:noProof/>
                <w:webHidden/>
              </w:rPr>
              <w:instrText xml:space="preserve"> PAGEREF _Toc219297210 \h </w:instrText>
            </w:r>
            <w:r>
              <w:rPr>
                <w:noProof/>
                <w:webHidden/>
              </w:rPr>
            </w:r>
            <w:r>
              <w:rPr>
                <w:noProof/>
                <w:webHidden/>
              </w:rPr>
              <w:fldChar w:fldCharType="separate"/>
            </w:r>
            <w:r>
              <w:rPr>
                <w:noProof/>
                <w:webHidden/>
              </w:rPr>
              <w:t>5</w:t>
            </w:r>
            <w:r>
              <w:rPr>
                <w:noProof/>
                <w:webHidden/>
              </w:rPr>
              <w:fldChar w:fldCharType="end"/>
            </w:r>
          </w:hyperlink>
        </w:p>
        <w:p w14:paraId="506CF7E8" w14:textId="77777777" w:rsidR="00A2699F" w:rsidRDefault="00A2699F">
          <w:pPr>
            <w:pStyle w:val="Spistreci2"/>
            <w:tabs>
              <w:tab w:val="right" w:leader="dot" w:pos="9396"/>
            </w:tabs>
            <w:rPr>
              <w:noProof/>
            </w:rPr>
          </w:pPr>
          <w:hyperlink w:anchor="_Toc219297211" w:history="1">
            <w:r w:rsidRPr="00D659A4">
              <w:rPr>
                <w:rStyle w:val="Hipercze"/>
                <w:noProof/>
              </w:rPr>
              <w:t>2.5 Limitations and alternatives</w:t>
            </w:r>
            <w:r>
              <w:rPr>
                <w:noProof/>
                <w:webHidden/>
              </w:rPr>
              <w:tab/>
            </w:r>
            <w:r>
              <w:rPr>
                <w:noProof/>
                <w:webHidden/>
              </w:rPr>
              <w:fldChar w:fldCharType="begin"/>
            </w:r>
            <w:r>
              <w:rPr>
                <w:noProof/>
                <w:webHidden/>
              </w:rPr>
              <w:instrText xml:space="preserve"> PAGEREF _Toc219297211 \h </w:instrText>
            </w:r>
            <w:r>
              <w:rPr>
                <w:noProof/>
                <w:webHidden/>
              </w:rPr>
            </w:r>
            <w:r>
              <w:rPr>
                <w:noProof/>
                <w:webHidden/>
              </w:rPr>
              <w:fldChar w:fldCharType="separate"/>
            </w:r>
            <w:r>
              <w:rPr>
                <w:noProof/>
                <w:webHidden/>
              </w:rPr>
              <w:t>6</w:t>
            </w:r>
            <w:r>
              <w:rPr>
                <w:noProof/>
                <w:webHidden/>
              </w:rPr>
              <w:fldChar w:fldCharType="end"/>
            </w:r>
          </w:hyperlink>
        </w:p>
        <w:p w14:paraId="7F6F4EB4" w14:textId="77777777" w:rsidR="00A2699F" w:rsidRDefault="00A2699F">
          <w:pPr>
            <w:pStyle w:val="Spistreci2"/>
            <w:tabs>
              <w:tab w:val="right" w:leader="dot" w:pos="9396"/>
            </w:tabs>
            <w:rPr>
              <w:noProof/>
            </w:rPr>
          </w:pPr>
          <w:hyperlink w:anchor="_Toc219297212" w:history="1">
            <w:r w:rsidRPr="00D659A4">
              <w:rPr>
                <w:rStyle w:val="Hipercze"/>
                <w:noProof/>
              </w:rPr>
              <w:t>2.6 Downloading data</w:t>
            </w:r>
            <w:r>
              <w:rPr>
                <w:noProof/>
                <w:webHidden/>
              </w:rPr>
              <w:tab/>
            </w:r>
            <w:r>
              <w:rPr>
                <w:noProof/>
                <w:webHidden/>
              </w:rPr>
              <w:fldChar w:fldCharType="begin"/>
            </w:r>
            <w:r>
              <w:rPr>
                <w:noProof/>
                <w:webHidden/>
              </w:rPr>
              <w:instrText xml:space="preserve"> PAGEREF _Toc219297212 \h </w:instrText>
            </w:r>
            <w:r>
              <w:rPr>
                <w:noProof/>
                <w:webHidden/>
              </w:rPr>
            </w:r>
            <w:r>
              <w:rPr>
                <w:noProof/>
                <w:webHidden/>
              </w:rPr>
              <w:fldChar w:fldCharType="separate"/>
            </w:r>
            <w:r>
              <w:rPr>
                <w:noProof/>
                <w:webHidden/>
              </w:rPr>
              <w:t>6</w:t>
            </w:r>
            <w:r>
              <w:rPr>
                <w:noProof/>
                <w:webHidden/>
              </w:rPr>
              <w:fldChar w:fldCharType="end"/>
            </w:r>
          </w:hyperlink>
        </w:p>
        <w:p w14:paraId="6C2B3DE8" w14:textId="77777777" w:rsidR="00A2699F" w:rsidRDefault="00A2699F">
          <w:pPr>
            <w:pStyle w:val="Spistreci2"/>
            <w:tabs>
              <w:tab w:val="right" w:leader="dot" w:pos="9396"/>
            </w:tabs>
            <w:rPr>
              <w:noProof/>
            </w:rPr>
          </w:pPr>
          <w:hyperlink w:anchor="_Toc219297213" w:history="1">
            <w:r w:rsidRPr="00D659A4">
              <w:rPr>
                <w:rStyle w:val="Hipercze"/>
                <w:noProof/>
              </w:rPr>
              <w:t>2.7 Additional information about data</w:t>
            </w:r>
            <w:r>
              <w:rPr>
                <w:noProof/>
                <w:webHidden/>
              </w:rPr>
              <w:tab/>
            </w:r>
            <w:r>
              <w:rPr>
                <w:noProof/>
                <w:webHidden/>
              </w:rPr>
              <w:fldChar w:fldCharType="begin"/>
            </w:r>
            <w:r>
              <w:rPr>
                <w:noProof/>
                <w:webHidden/>
              </w:rPr>
              <w:instrText xml:space="preserve"> PAGEREF _Toc219297213 \h </w:instrText>
            </w:r>
            <w:r>
              <w:rPr>
                <w:noProof/>
                <w:webHidden/>
              </w:rPr>
            </w:r>
            <w:r>
              <w:rPr>
                <w:noProof/>
                <w:webHidden/>
              </w:rPr>
              <w:fldChar w:fldCharType="separate"/>
            </w:r>
            <w:r>
              <w:rPr>
                <w:noProof/>
                <w:webHidden/>
              </w:rPr>
              <w:t>6</w:t>
            </w:r>
            <w:r>
              <w:rPr>
                <w:noProof/>
                <w:webHidden/>
              </w:rPr>
              <w:fldChar w:fldCharType="end"/>
            </w:r>
          </w:hyperlink>
        </w:p>
        <w:p w14:paraId="51F2EA7C" w14:textId="77777777" w:rsidR="00A2699F" w:rsidRDefault="00A2699F">
          <w:pPr>
            <w:pStyle w:val="Spistreci3"/>
            <w:tabs>
              <w:tab w:val="right" w:leader="dot" w:pos="9396"/>
            </w:tabs>
            <w:rPr>
              <w:noProof/>
            </w:rPr>
          </w:pPr>
          <w:hyperlink w:anchor="_Toc219297214" w:history="1">
            <w:r w:rsidRPr="00D659A4">
              <w:rPr>
                <w:rStyle w:val="Hipercze"/>
                <w:noProof/>
              </w:rPr>
              <w:t>2.7.1 IEA data structure</w:t>
            </w:r>
            <w:r>
              <w:rPr>
                <w:noProof/>
                <w:webHidden/>
              </w:rPr>
              <w:tab/>
            </w:r>
            <w:r>
              <w:rPr>
                <w:noProof/>
                <w:webHidden/>
              </w:rPr>
              <w:fldChar w:fldCharType="begin"/>
            </w:r>
            <w:r>
              <w:rPr>
                <w:noProof/>
                <w:webHidden/>
              </w:rPr>
              <w:instrText xml:space="preserve"> PAGEREF _Toc219297214 \h </w:instrText>
            </w:r>
            <w:r>
              <w:rPr>
                <w:noProof/>
                <w:webHidden/>
              </w:rPr>
            </w:r>
            <w:r>
              <w:rPr>
                <w:noProof/>
                <w:webHidden/>
              </w:rPr>
              <w:fldChar w:fldCharType="separate"/>
            </w:r>
            <w:r>
              <w:rPr>
                <w:noProof/>
                <w:webHidden/>
              </w:rPr>
              <w:t>6</w:t>
            </w:r>
            <w:r>
              <w:rPr>
                <w:noProof/>
                <w:webHidden/>
              </w:rPr>
              <w:fldChar w:fldCharType="end"/>
            </w:r>
          </w:hyperlink>
        </w:p>
        <w:p w14:paraId="6F1A84F7" w14:textId="77777777" w:rsidR="00A2699F" w:rsidRDefault="00A2699F">
          <w:pPr>
            <w:pStyle w:val="Spistreci3"/>
            <w:tabs>
              <w:tab w:val="right" w:leader="dot" w:pos="9396"/>
            </w:tabs>
            <w:rPr>
              <w:noProof/>
            </w:rPr>
          </w:pPr>
          <w:hyperlink w:anchor="_Toc219297215" w:history="1">
            <w:r w:rsidRPr="00D659A4">
              <w:rPr>
                <w:rStyle w:val="Hipercze"/>
                <w:noProof/>
              </w:rPr>
              <w:t>2.7.2 PISA data structure</w:t>
            </w:r>
            <w:r>
              <w:rPr>
                <w:noProof/>
                <w:webHidden/>
              </w:rPr>
              <w:tab/>
            </w:r>
            <w:r>
              <w:rPr>
                <w:noProof/>
                <w:webHidden/>
              </w:rPr>
              <w:fldChar w:fldCharType="begin"/>
            </w:r>
            <w:r>
              <w:rPr>
                <w:noProof/>
                <w:webHidden/>
              </w:rPr>
              <w:instrText xml:space="preserve"> PAGEREF _Toc219297215 \h </w:instrText>
            </w:r>
            <w:r>
              <w:rPr>
                <w:noProof/>
                <w:webHidden/>
              </w:rPr>
            </w:r>
            <w:r>
              <w:rPr>
                <w:noProof/>
                <w:webHidden/>
              </w:rPr>
              <w:fldChar w:fldCharType="separate"/>
            </w:r>
            <w:r>
              <w:rPr>
                <w:noProof/>
                <w:webHidden/>
              </w:rPr>
              <w:t>7</w:t>
            </w:r>
            <w:r>
              <w:rPr>
                <w:noProof/>
                <w:webHidden/>
              </w:rPr>
              <w:fldChar w:fldCharType="end"/>
            </w:r>
          </w:hyperlink>
        </w:p>
        <w:p w14:paraId="676BE37A" w14:textId="77777777" w:rsidR="00A2699F" w:rsidRDefault="00A2699F">
          <w:pPr>
            <w:pStyle w:val="Spistreci2"/>
            <w:tabs>
              <w:tab w:val="right" w:leader="dot" w:pos="9396"/>
            </w:tabs>
            <w:rPr>
              <w:noProof/>
            </w:rPr>
          </w:pPr>
          <w:hyperlink w:anchor="_Toc219297216" w:history="1">
            <w:r w:rsidRPr="00D659A4">
              <w:rPr>
                <w:rStyle w:val="Hipercze"/>
                <w:noProof/>
              </w:rPr>
              <w:t>2.8 Appending (adding observations from other datasets)</w:t>
            </w:r>
            <w:r>
              <w:rPr>
                <w:noProof/>
                <w:webHidden/>
              </w:rPr>
              <w:tab/>
            </w:r>
            <w:r>
              <w:rPr>
                <w:noProof/>
                <w:webHidden/>
              </w:rPr>
              <w:fldChar w:fldCharType="begin"/>
            </w:r>
            <w:r>
              <w:rPr>
                <w:noProof/>
                <w:webHidden/>
              </w:rPr>
              <w:instrText xml:space="preserve"> PAGEREF _Toc219297216 \h </w:instrText>
            </w:r>
            <w:r>
              <w:rPr>
                <w:noProof/>
                <w:webHidden/>
              </w:rPr>
            </w:r>
            <w:r>
              <w:rPr>
                <w:noProof/>
                <w:webHidden/>
              </w:rPr>
              <w:fldChar w:fldCharType="separate"/>
            </w:r>
            <w:r>
              <w:rPr>
                <w:noProof/>
                <w:webHidden/>
              </w:rPr>
              <w:t>7</w:t>
            </w:r>
            <w:r>
              <w:rPr>
                <w:noProof/>
                <w:webHidden/>
              </w:rPr>
              <w:fldChar w:fldCharType="end"/>
            </w:r>
          </w:hyperlink>
        </w:p>
        <w:p w14:paraId="3102A0F4" w14:textId="77777777" w:rsidR="00A2699F" w:rsidRDefault="00A2699F">
          <w:pPr>
            <w:pStyle w:val="Spistreci3"/>
            <w:tabs>
              <w:tab w:val="right" w:leader="dot" w:pos="9396"/>
            </w:tabs>
            <w:rPr>
              <w:noProof/>
            </w:rPr>
          </w:pPr>
          <w:hyperlink w:anchor="_Toc219297217" w:history="1">
            <w:r w:rsidRPr="00D659A4">
              <w:rPr>
                <w:rStyle w:val="Hipercze"/>
                <w:noProof/>
              </w:rPr>
              <w:t>2.8.1 Merging data (adding variables from other datasets) (merge)</w:t>
            </w:r>
            <w:r>
              <w:rPr>
                <w:noProof/>
                <w:webHidden/>
              </w:rPr>
              <w:tab/>
            </w:r>
            <w:r>
              <w:rPr>
                <w:noProof/>
                <w:webHidden/>
              </w:rPr>
              <w:fldChar w:fldCharType="begin"/>
            </w:r>
            <w:r>
              <w:rPr>
                <w:noProof/>
                <w:webHidden/>
              </w:rPr>
              <w:instrText xml:space="preserve"> PAGEREF _Toc219297217 \h </w:instrText>
            </w:r>
            <w:r>
              <w:rPr>
                <w:noProof/>
                <w:webHidden/>
              </w:rPr>
            </w:r>
            <w:r>
              <w:rPr>
                <w:noProof/>
                <w:webHidden/>
              </w:rPr>
              <w:fldChar w:fldCharType="separate"/>
            </w:r>
            <w:r>
              <w:rPr>
                <w:noProof/>
                <w:webHidden/>
              </w:rPr>
              <w:t>7</w:t>
            </w:r>
            <w:r>
              <w:rPr>
                <w:noProof/>
                <w:webHidden/>
              </w:rPr>
              <w:fldChar w:fldCharType="end"/>
            </w:r>
          </w:hyperlink>
        </w:p>
        <w:p w14:paraId="4CE57E1E" w14:textId="77777777" w:rsidR="00A2699F" w:rsidRDefault="00A2699F">
          <w:pPr>
            <w:pStyle w:val="Spistreci2"/>
            <w:tabs>
              <w:tab w:val="right" w:leader="dot" w:pos="9396"/>
            </w:tabs>
            <w:rPr>
              <w:noProof/>
            </w:rPr>
          </w:pPr>
          <w:hyperlink w:anchor="_Toc219297218" w:history="1">
            <w:r w:rsidRPr="00D659A4">
              <w:rPr>
                <w:rStyle w:val="Hipercze"/>
                <w:noProof/>
              </w:rPr>
              <w:t>2.9 Understanding data structure</w:t>
            </w:r>
            <w:r>
              <w:rPr>
                <w:noProof/>
                <w:webHidden/>
              </w:rPr>
              <w:tab/>
            </w:r>
            <w:r>
              <w:rPr>
                <w:noProof/>
                <w:webHidden/>
              </w:rPr>
              <w:fldChar w:fldCharType="begin"/>
            </w:r>
            <w:r>
              <w:rPr>
                <w:noProof/>
                <w:webHidden/>
              </w:rPr>
              <w:instrText xml:space="preserve"> PAGEREF _Toc219297218 \h </w:instrText>
            </w:r>
            <w:r>
              <w:rPr>
                <w:noProof/>
                <w:webHidden/>
              </w:rPr>
            </w:r>
            <w:r>
              <w:rPr>
                <w:noProof/>
                <w:webHidden/>
              </w:rPr>
              <w:fldChar w:fldCharType="separate"/>
            </w:r>
            <w:r>
              <w:rPr>
                <w:noProof/>
                <w:webHidden/>
              </w:rPr>
              <w:t>8</w:t>
            </w:r>
            <w:r>
              <w:rPr>
                <w:noProof/>
                <w:webHidden/>
              </w:rPr>
              <w:fldChar w:fldCharType="end"/>
            </w:r>
          </w:hyperlink>
        </w:p>
        <w:p w14:paraId="1B2417B2" w14:textId="77777777" w:rsidR="00A2699F" w:rsidRDefault="00A2699F">
          <w:pPr>
            <w:pStyle w:val="Spistreci3"/>
            <w:tabs>
              <w:tab w:val="right" w:leader="dot" w:pos="9396"/>
            </w:tabs>
            <w:rPr>
              <w:noProof/>
            </w:rPr>
          </w:pPr>
          <w:hyperlink w:anchor="_Toc219297219" w:history="1">
            <w:r w:rsidRPr="00D659A4">
              <w:rPr>
                <w:rStyle w:val="Hipercze"/>
                <w:noProof/>
              </w:rPr>
              <w:t>2.9.1 Plausible values</w:t>
            </w:r>
            <w:r>
              <w:rPr>
                <w:noProof/>
                <w:webHidden/>
              </w:rPr>
              <w:tab/>
            </w:r>
            <w:r>
              <w:rPr>
                <w:noProof/>
                <w:webHidden/>
              </w:rPr>
              <w:fldChar w:fldCharType="begin"/>
            </w:r>
            <w:r>
              <w:rPr>
                <w:noProof/>
                <w:webHidden/>
              </w:rPr>
              <w:instrText xml:space="preserve"> PAGEREF _Toc219297219 \h </w:instrText>
            </w:r>
            <w:r>
              <w:rPr>
                <w:noProof/>
                <w:webHidden/>
              </w:rPr>
            </w:r>
            <w:r>
              <w:rPr>
                <w:noProof/>
                <w:webHidden/>
              </w:rPr>
              <w:fldChar w:fldCharType="separate"/>
            </w:r>
            <w:r>
              <w:rPr>
                <w:noProof/>
                <w:webHidden/>
              </w:rPr>
              <w:t>8</w:t>
            </w:r>
            <w:r>
              <w:rPr>
                <w:noProof/>
                <w:webHidden/>
              </w:rPr>
              <w:fldChar w:fldCharType="end"/>
            </w:r>
          </w:hyperlink>
        </w:p>
        <w:p w14:paraId="52ADD67D" w14:textId="77777777" w:rsidR="00A2699F" w:rsidRDefault="00A2699F">
          <w:pPr>
            <w:pStyle w:val="Spistreci2"/>
            <w:tabs>
              <w:tab w:val="right" w:leader="dot" w:pos="9396"/>
            </w:tabs>
            <w:rPr>
              <w:noProof/>
            </w:rPr>
          </w:pPr>
          <w:hyperlink w:anchor="_Toc219297220" w:history="1">
            <w:r w:rsidRPr="00D659A4">
              <w:rPr>
                <w:rStyle w:val="Hipercze"/>
                <w:noProof/>
              </w:rPr>
              <w:t>2.10 Analytical weights</w:t>
            </w:r>
            <w:r>
              <w:rPr>
                <w:noProof/>
                <w:webHidden/>
              </w:rPr>
              <w:tab/>
            </w:r>
            <w:r>
              <w:rPr>
                <w:noProof/>
                <w:webHidden/>
              </w:rPr>
              <w:fldChar w:fldCharType="begin"/>
            </w:r>
            <w:r>
              <w:rPr>
                <w:noProof/>
                <w:webHidden/>
              </w:rPr>
              <w:instrText xml:space="preserve"> PAGEREF _Toc219297220 \h </w:instrText>
            </w:r>
            <w:r>
              <w:rPr>
                <w:noProof/>
                <w:webHidden/>
              </w:rPr>
            </w:r>
            <w:r>
              <w:rPr>
                <w:noProof/>
                <w:webHidden/>
              </w:rPr>
              <w:fldChar w:fldCharType="separate"/>
            </w:r>
            <w:r>
              <w:rPr>
                <w:noProof/>
                <w:webHidden/>
              </w:rPr>
              <w:t>9</w:t>
            </w:r>
            <w:r>
              <w:rPr>
                <w:noProof/>
                <w:webHidden/>
              </w:rPr>
              <w:fldChar w:fldCharType="end"/>
            </w:r>
          </w:hyperlink>
        </w:p>
        <w:p w14:paraId="720A568B" w14:textId="77777777" w:rsidR="00A2699F" w:rsidRDefault="00A2699F">
          <w:pPr>
            <w:pStyle w:val="Spistreci1"/>
            <w:tabs>
              <w:tab w:val="right" w:leader="dot" w:pos="9396"/>
            </w:tabs>
            <w:rPr>
              <w:noProof/>
            </w:rPr>
          </w:pPr>
          <w:hyperlink w:anchor="_Toc219297221" w:history="1">
            <w:r w:rsidRPr="00D659A4">
              <w:rPr>
                <w:rStyle w:val="Hipercze"/>
                <w:noProof/>
              </w:rPr>
              <w:t>3. Analyzing PISA 2022 data</w:t>
            </w:r>
            <w:r>
              <w:rPr>
                <w:noProof/>
                <w:webHidden/>
              </w:rPr>
              <w:tab/>
            </w:r>
            <w:r>
              <w:rPr>
                <w:noProof/>
                <w:webHidden/>
              </w:rPr>
              <w:fldChar w:fldCharType="begin"/>
            </w:r>
            <w:r>
              <w:rPr>
                <w:noProof/>
                <w:webHidden/>
              </w:rPr>
              <w:instrText xml:space="preserve"> PAGEREF _Toc219297221 \h </w:instrText>
            </w:r>
            <w:r>
              <w:rPr>
                <w:noProof/>
                <w:webHidden/>
              </w:rPr>
            </w:r>
            <w:r>
              <w:rPr>
                <w:noProof/>
                <w:webHidden/>
              </w:rPr>
              <w:fldChar w:fldCharType="separate"/>
            </w:r>
            <w:r>
              <w:rPr>
                <w:noProof/>
                <w:webHidden/>
              </w:rPr>
              <w:t>9</w:t>
            </w:r>
            <w:r>
              <w:rPr>
                <w:noProof/>
                <w:webHidden/>
              </w:rPr>
              <w:fldChar w:fldCharType="end"/>
            </w:r>
          </w:hyperlink>
        </w:p>
        <w:p w14:paraId="11A70A3C" w14:textId="77777777" w:rsidR="00A2699F" w:rsidRDefault="00A2699F">
          <w:pPr>
            <w:pStyle w:val="Spistreci2"/>
            <w:tabs>
              <w:tab w:val="right" w:leader="dot" w:pos="9396"/>
            </w:tabs>
            <w:rPr>
              <w:noProof/>
            </w:rPr>
          </w:pPr>
          <w:hyperlink w:anchor="_Toc219297222" w:history="1">
            <w:r w:rsidRPr="00D659A4">
              <w:rPr>
                <w:rStyle w:val="Hipercze"/>
                <w:noProof/>
              </w:rPr>
              <w:t>3.1 Downloading data</w:t>
            </w:r>
            <w:r>
              <w:rPr>
                <w:noProof/>
                <w:webHidden/>
              </w:rPr>
              <w:tab/>
            </w:r>
            <w:r>
              <w:rPr>
                <w:noProof/>
                <w:webHidden/>
              </w:rPr>
              <w:fldChar w:fldCharType="begin"/>
            </w:r>
            <w:r>
              <w:rPr>
                <w:noProof/>
                <w:webHidden/>
              </w:rPr>
              <w:instrText xml:space="preserve"> PAGEREF _Toc219297222 \h </w:instrText>
            </w:r>
            <w:r>
              <w:rPr>
                <w:noProof/>
                <w:webHidden/>
              </w:rPr>
            </w:r>
            <w:r>
              <w:rPr>
                <w:noProof/>
                <w:webHidden/>
              </w:rPr>
              <w:fldChar w:fldCharType="separate"/>
            </w:r>
            <w:r>
              <w:rPr>
                <w:noProof/>
                <w:webHidden/>
              </w:rPr>
              <w:t>10</w:t>
            </w:r>
            <w:r>
              <w:rPr>
                <w:noProof/>
                <w:webHidden/>
              </w:rPr>
              <w:fldChar w:fldCharType="end"/>
            </w:r>
          </w:hyperlink>
        </w:p>
        <w:p w14:paraId="50405D76" w14:textId="77777777" w:rsidR="00A2699F" w:rsidRDefault="00A2699F">
          <w:pPr>
            <w:pStyle w:val="Spistreci2"/>
            <w:tabs>
              <w:tab w:val="right" w:leader="dot" w:pos="9396"/>
            </w:tabs>
            <w:rPr>
              <w:noProof/>
            </w:rPr>
          </w:pPr>
          <w:hyperlink w:anchor="_Toc219297223" w:history="1">
            <w:r w:rsidRPr="00D659A4">
              <w:rPr>
                <w:rStyle w:val="Hipercze"/>
                <w:noProof/>
              </w:rPr>
              <w:t>3.2 Loading data in Stata</w:t>
            </w:r>
            <w:r>
              <w:rPr>
                <w:noProof/>
                <w:webHidden/>
              </w:rPr>
              <w:tab/>
            </w:r>
            <w:r>
              <w:rPr>
                <w:noProof/>
                <w:webHidden/>
              </w:rPr>
              <w:fldChar w:fldCharType="begin"/>
            </w:r>
            <w:r>
              <w:rPr>
                <w:noProof/>
                <w:webHidden/>
              </w:rPr>
              <w:instrText xml:space="preserve"> PAGEREF _Toc219297223 \h </w:instrText>
            </w:r>
            <w:r>
              <w:rPr>
                <w:noProof/>
                <w:webHidden/>
              </w:rPr>
            </w:r>
            <w:r>
              <w:rPr>
                <w:noProof/>
                <w:webHidden/>
              </w:rPr>
              <w:fldChar w:fldCharType="separate"/>
            </w:r>
            <w:r>
              <w:rPr>
                <w:noProof/>
                <w:webHidden/>
              </w:rPr>
              <w:t>10</w:t>
            </w:r>
            <w:r>
              <w:rPr>
                <w:noProof/>
                <w:webHidden/>
              </w:rPr>
              <w:fldChar w:fldCharType="end"/>
            </w:r>
          </w:hyperlink>
        </w:p>
        <w:p w14:paraId="504E6483" w14:textId="77777777" w:rsidR="00A2699F" w:rsidRDefault="00A2699F">
          <w:pPr>
            <w:pStyle w:val="Spistreci2"/>
            <w:tabs>
              <w:tab w:val="right" w:leader="dot" w:pos="9396"/>
            </w:tabs>
            <w:rPr>
              <w:noProof/>
            </w:rPr>
          </w:pPr>
          <w:hyperlink w:anchor="_Toc219297224" w:history="1">
            <w:r w:rsidRPr="00D659A4">
              <w:rPr>
                <w:rStyle w:val="Hipercze"/>
                <w:noProof/>
              </w:rPr>
              <w:t>3.3 PISA Analyses Step by Step - Examples</w:t>
            </w:r>
            <w:r>
              <w:rPr>
                <w:noProof/>
                <w:webHidden/>
              </w:rPr>
              <w:tab/>
            </w:r>
            <w:r>
              <w:rPr>
                <w:noProof/>
                <w:webHidden/>
              </w:rPr>
              <w:fldChar w:fldCharType="begin"/>
            </w:r>
            <w:r>
              <w:rPr>
                <w:noProof/>
                <w:webHidden/>
              </w:rPr>
              <w:instrText xml:space="preserve"> PAGEREF _Toc219297224 \h </w:instrText>
            </w:r>
            <w:r>
              <w:rPr>
                <w:noProof/>
                <w:webHidden/>
              </w:rPr>
            </w:r>
            <w:r>
              <w:rPr>
                <w:noProof/>
                <w:webHidden/>
              </w:rPr>
              <w:fldChar w:fldCharType="separate"/>
            </w:r>
            <w:r>
              <w:rPr>
                <w:noProof/>
                <w:webHidden/>
              </w:rPr>
              <w:t>12</w:t>
            </w:r>
            <w:r>
              <w:rPr>
                <w:noProof/>
                <w:webHidden/>
              </w:rPr>
              <w:fldChar w:fldCharType="end"/>
            </w:r>
          </w:hyperlink>
        </w:p>
        <w:p w14:paraId="6A72DDF6" w14:textId="77777777" w:rsidR="00A2699F" w:rsidRDefault="00A2699F">
          <w:pPr>
            <w:pStyle w:val="Spistreci3"/>
            <w:tabs>
              <w:tab w:val="right" w:leader="dot" w:pos="9396"/>
            </w:tabs>
            <w:rPr>
              <w:noProof/>
            </w:rPr>
          </w:pPr>
          <w:hyperlink w:anchor="_Toc219297225" w:history="1">
            <w:r w:rsidRPr="00D659A4">
              <w:rPr>
                <w:rStyle w:val="Hipercze"/>
                <w:noProof/>
              </w:rPr>
              <w:t>3.3.1 Calculating Mean Score for Poland and Czech Republic</w:t>
            </w:r>
            <w:r>
              <w:rPr>
                <w:noProof/>
                <w:webHidden/>
              </w:rPr>
              <w:tab/>
            </w:r>
            <w:r>
              <w:rPr>
                <w:noProof/>
                <w:webHidden/>
              </w:rPr>
              <w:fldChar w:fldCharType="begin"/>
            </w:r>
            <w:r>
              <w:rPr>
                <w:noProof/>
                <w:webHidden/>
              </w:rPr>
              <w:instrText xml:space="preserve"> PAGEREF _Toc219297225 \h </w:instrText>
            </w:r>
            <w:r>
              <w:rPr>
                <w:noProof/>
                <w:webHidden/>
              </w:rPr>
            </w:r>
            <w:r>
              <w:rPr>
                <w:noProof/>
                <w:webHidden/>
              </w:rPr>
              <w:fldChar w:fldCharType="separate"/>
            </w:r>
            <w:r>
              <w:rPr>
                <w:noProof/>
                <w:webHidden/>
              </w:rPr>
              <w:t>12</w:t>
            </w:r>
            <w:r>
              <w:rPr>
                <w:noProof/>
                <w:webHidden/>
              </w:rPr>
              <w:fldChar w:fldCharType="end"/>
            </w:r>
          </w:hyperlink>
        </w:p>
        <w:p w14:paraId="53BA278B" w14:textId="77777777" w:rsidR="00A2699F" w:rsidRDefault="00A2699F">
          <w:pPr>
            <w:pStyle w:val="Spistreci2"/>
            <w:tabs>
              <w:tab w:val="right" w:leader="dot" w:pos="9396"/>
            </w:tabs>
            <w:rPr>
              <w:noProof/>
            </w:rPr>
          </w:pPr>
          <w:hyperlink w:anchor="_Toc219297226" w:history="1">
            <w:r w:rsidRPr="00D659A4">
              <w:rPr>
                <w:rStyle w:val="Hipercze"/>
                <w:noProof/>
              </w:rPr>
              <w:t>3.4 Case sensitivity</w:t>
            </w:r>
            <w:r>
              <w:rPr>
                <w:noProof/>
                <w:webHidden/>
              </w:rPr>
              <w:tab/>
            </w:r>
            <w:r>
              <w:rPr>
                <w:noProof/>
                <w:webHidden/>
              </w:rPr>
              <w:fldChar w:fldCharType="begin"/>
            </w:r>
            <w:r>
              <w:rPr>
                <w:noProof/>
                <w:webHidden/>
              </w:rPr>
              <w:instrText xml:space="preserve"> PAGEREF _Toc219297226 \h </w:instrText>
            </w:r>
            <w:r>
              <w:rPr>
                <w:noProof/>
                <w:webHidden/>
              </w:rPr>
            </w:r>
            <w:r>
              <w:rPr>
                <w:noProof/>
                <w:webHidden/>
              </w:rPr>
              <w:fldChar w:fldCharType="separate"/>
            </w:r>
            <w:r>
              <w:rPr>
                <w:noProof/>
                <w:webHidden/>
              </w:rPr>
              <w:t>12</w:t>
            </w:r>
            <w:r>
              <w:rPr>
                <w:noProof/>
                <w:webHidden/>
              </w:rPr>
              <w:fldChar w:fldCharType="end"/>
            </w:r>
          </w:hyperlink>
        </w:p>
        <w:p w14:paraId="278BDF08" w14:textId="77777777" w:rsidR="00A2699F" w:rsidRDefault="00A2699F">
          <w:pPr>
            <w:pStyle w:val="Spistreci2"/>
            <w:tabs>
              <w:tab w:val="right" w:leader="dot" w:pos="9396"/>
            </w:tabs>
            <w:rPr>
              <w:noProof/>
            </w:rPr>
          </w:pPr>
          <w:hyperlink w:anchor="_Toc219297227" w:history="1">
            <w:r w:rsidRPr="00D659A4">
              <w:rPr>
                <w:rStyle w:val="Hipercze"/>
                <w:noProof/>
              </w:rPr>
              <w:t>3.5 Gender differences reand significance test</w:t>
            </w:r>
            <w:r>
              <w:rPr>
                <w:noProof/>
                <w:webHidden/>
              </w:rPr>
              <w:tab/>
            </w:r>
            <w:r>
              <w:rPr>
                <w:noProof/>
                <w:webHidden/>
              </w:rPr>
              <w:fldChar w:fldCharType="begin"/>
            </w:r>
            <w:r>
              <w:rPr>
                <w:noProof/>
                <w:webHidden/>
              </w:rPr>
              <w:instrText xml:space="preserve"> PAGEREF _Toc219297227 \h </w:instrText>
            </w:r>
            <w:r>
              <w:rPr>
                <w:noProof/>
                <w:webHidden/>
              </w:rPr>
            </w:r>
            <w:r>
              <w:rPr>
                <w:noProof/>
                <w:webHidden/>
              </w:rPr>
              <w:fldChar w:fldCharType="separate"/>
            </w:r>
            <w:r>
              <w:rPr>
                <w:noProof/>
                <w:webHidden/>
              </w:rPr>
              <w:t>13</w:t>
            </w:r>
            <w:r>
              <w:rPr>
                <w:noProof/>
                <w:webHidden/>
              </w:rPr>
              <w:fldChar w:fldCharType="end"/>
            </w:r>
          </w:hyperlink>
        </w:p>
        <w:p w14:paraId="3BF80016" w14:textId="77777777" w:rsidR="00A2699F" w:rsidRDefault="00A2699F">
          <w:pPr>
            <w:pStyle w:val="Spistreci2"/>
            <w:tabs>
              <w:tab w:val="right" w:leader="dot" w:pos="9396"/>
            </w:tabs>
            <w:rPr>
              <w:noProof/>
            </w:rPr>
          </w:pPr>
          <w:hyperlink w:anchor="_Toc219297228" w:history="1">
            <w:r w:rsidRPr="00D659A4">
              <w:rPr>
                <w:rStyle w:val="Hipercze"/>
                <w:noProof/>
              </w:rPr>
              <w:t>3.6 Differences in percentiles</w:t>
            </w:r>
            <w:r>
              <w:rPr>
                <w:noProof/>
                <w:webHidden/>
              </w:rPr>
              <w:tab/>
            </w:r>
            <w:r>
              <w:rPr>
                <w:noProof/>
                <w:webHidden/>
              </w:rPr>
              <w:fldChar w:fldCharType="begin"/>
            </w:r>
            <w:r>
              <w:rPr>
                <w:noProof/>
                <w:webHidden/>
              </w:rPr>
              <w:instrText xml:space="preserve"> PAGEREF _Toc219297228 \h </w:instrText>
            </w:r>
            <w:r>
              <w:rPr>
                <w:noProof/>
                <w:webHidden/>
              </w:rPr>
            </w:r>
            <w:r>
              <w:rPr>
                <w:noProof/>
                <w:webHidden/>
              </w:rPr>
              <w:fldChar w:fldCharType="separate"/>
            </w:r>
            <w:r>
              <w:rPr>
                <w:noProof/>
                <w:webHidden/>
              </w:rPr>
              <w:t>14</w:t>
            </w:r>
            <w:r>
              <w:rPr>
                <w:noProof/>
                <w:webHidden/>
              </w:rPr>
              <w:fldChar w:fldCharType="end"/>
            </w:r>
          </w:hyperlink>
        </w:p>
        <w:p w14:paraId="34281F17" w14:textId="77777777" w:rsidR="00A2699F" w:rsidRDefault="00A2699F">
          <w:pPr>
            <w:pStyle w:val="Spistreci2"/>
            <w:tabs>
              <w:tab w:val="right" w:leader="dot" w:pos="9396"/>
            </w:tabs>
            <w:rPr>
              <w:noProof/>
            </w:rPr>
          </w:pPr>
          <w:hyperlink w:anchor="_Toc219297229" w:history="1">
            <w:r w:rsidRPr="00D659A4">
              <w:rPr>
                <w:rStyle w:val="Hipercze"/>
                <w:noProof/>
              </w:rPr>
              <w:t>3.7 How to compare results between countries and test for significant differences?</w:t>
            </w:r>
            <w:r>
              <w:rPr>
                <w:noProof/>
                <w:webHidden/>
              </w:rPr>
              <w:tab/>
            </w:r>
            <w:r>
              <w:rPr>
                <w:noProof/>
                <w:webHidden/>
              </w:rPr>
              <w:fldChar w:fldCharType="begin"/>
            </w:r>
            <w:r>
              <w:rPr>
                <w:noProof/>
                <w:webHidden/>
              </w:rPr>
              <w:instrText xml:space="preserve"> PAGEREF _Toc219297229 \h </w:instrText>
            </w:r>
            <w:r>
              <w:rPr>
                <w:noProof/>
                <w:webHidden/>
              </w:rPr>
            </w:r>
            <w:r>
              <w:rPr>
                <w:noProof/>
                <w:webHidden/>
              </w:rPr>
              <w:fldChar w:fldCharType="separate"/>
            </w:r>
            <w:r>
              <w:rPr>
                <w:noProof/>
                <w:webHidden/>
              </w:rPr>
              <w:t>15</w:t>
            </w:r>
            <w:r>
              <w:rPr>
                <w:noProof/>
                <w:webHidden/>
              </w:rPr>
              <w:fldChar w:fldCharType="end"/>
            </w:r>
          </w:hyperlink>
        </w:p>
        <w:p w14:paraId="023D79B2" w14:textId="77777777" w:rsidR="00A2699F" w:rsidRDefault="00A2699F">
          <w:pPr>
            <w:pStyle w:val="Spistreci3"/>
            <w:tabs>
              <w:tab w:val="right" w:leader="dot" w:pos="9396"/>
            </w:tabs>
            <w:rPr>
              <w:noProof/>
            </w:rPr>
          </w:pPr>
          <w:hyperlink w:anchor="_Toc219297230" w:history="1">
            <w:r w:rsidRPr="00D659A4">
              <w:rPr>
                <w:rStyle w:val="Hipercze"/>
                <w:noProof/>
              </w:rPr>
              <w:t>3.7.1 Proportions of Students by Proficiency Levels</w:t>
            </w:r>
            <w:r>
              <w:rPr>
                <w:noProof/>
                <w:webHidden/>
              </w:rPr>
              <w:tab/>
            </w:r>
            <w:r>
              <w:rPr>
                <w:noProof/>
                <w:webHidden/>
              </w:rPr>
              <w:fldChar w:fldCharType="begin"/>
            </w:r>
            <w:r>
              <w:rPr>
                <w:noProof/>
                <w:webHidden/>
              </w:rPr>
              <w:instrText xml:space="preserve"> PAGEREF _Toc219297230 \h </w:instrText>
            </w:r>
            <w:r>
              <w:rPr>
                <w:noProof/>
                <w:webHidden/>
              </w:rPr>
            </w:r>
            <w:r>
              <w:rPr>
                <w:noProof/>
                <w:webHidden/>
              </w:rPr>
              <w:fldChar w:fldCharType="separate"/>
            </w:r>
            <w:r>
              <w:rPr>
                <w:noProof/>
                <w:webHidden/>
              </w:rPr>
              <w:t>17</w:t>
            </w:r>
            <w:r>
              <w:rPr>
                <w:noProof/>
                <w:webHidden/>
              </w:rPr>
              <w:fldChar w:fldCharType="end"/>
            </w:r>
          </w:hyperlink>
        </w:p>
        <w:p w14:paraId="0B7247F5" w14:textId="77777777" w:rsidR="00A2699F" w:rsidRDefault="00A2699F">
          <w:pPr>
            <w:pStyle w:val="Spistreci3"/>
            <w:tabs>
              <w:tab w:val="right" w:leader="dot" w:pos="9396"/>
            </w:tabs>
            <w:rPr>
              <w:noProof/>
            </w:rPr>
          </w:pPr>
          <w:hyperlink w:anchor="_Toc219297231" w:history="1">
            <w:r w:rsidRPr="00D659A4">
              <w:rPr>
                <w:rStyle w:val="Hipercze"/>
                <w:noProof/>
              </w:rPr>
              <w:t>3.7.2 Linear regression</w:t>
            </w:r>
            <w:r>
              <w:rPr>
                <w:noProof/>
                <w:webHidden/>
              </w:rPr>
              <w:tab/>
            </w:r>
            <w:r>
              <w:rPr>
                <w:noProof/>
                <w:webHidden/>
              </w:rPr>
              <w:fldChar w:fldCharType="begin"/>
            </w:r>
            <w:r>
              <w:rPr>
                <w:noProof/>
                <w:webHidden/>
              </w:rPr>
              <w:instrText xml:space="preserve"> PAGEREF _Toc219297231 \h </w:instrText>
            </w:r>
            <w:r>
              <w:rPr>
                <w:noProof/>
                <w:webHidden/>
              </w:rPr>
            </w:r>
            <w:r>
              <w:rPr>
                <w:noProof/>
                <w:webHidden/>
              </w:rPr>
              <w:fldChar w:fldCharType="separate"/>
            </w:r>
            <w:r>
              <w:rPr>
                <w:noProof/>
                <w:webHidden/>
              </w:rPr>
              <w:t>20</w:t>
            </w:r>
            <w:r>
              <w:rPr>
                <w:noProof/>
                <w:webHidden/>
              </w:rPr>
              <w:fldChar w:fldCharType="end"/>
            </w:r>
          </w:hyperlink>
        </w:p>
        <w:p w14:paraId="3A3F2E84" w14:textId="77777777" w:rsidR="00A2699F" w:rsidRDefault="00A2699F">
          <w:pPr>
            <w:pStyle w:val="Spistreci1"/>
            <w:tabs>
              <w:tab w:val="right" w:leader="dot" w:pos="9396"/>
            </w:tabs>
            <w:rPr>
              <w:noProof/>
            </w:rPr>
          </w:pPr>
          <w:hyperlink w:anchor="_Toc219297232" w:history="1">
            <w:r w:rsidRPr="00D659A4">
              <w:rPr>
                <w:rStyle w:val="Hipercze"/>
                <w:noProof/>
              </w:rPr>
              <w:t>4. Analysis of TIMSS (and PIRLS) data</w:t>
            </w:r>
            <w:r>
              <w:rPr>
                <w:noProof/>
                <w:webHidden/>
              </w:rPr>
              <w:tab/>
            </w:r>
            <w:r>
              <w:rPr>
                <w:noProof/>
                <w:webHidden/>
              </w:rPr>
              <w:fldChar w:fldCharType="begin"/>
            </w:r>
            <w:r>
              <w:rPr>
                <w:noProof/>
                <w:webHidden/>
              </w:rPr>
              <w:instrText xml:space="preserve"> PAGEREF _Toc219297232 \h </w:instrText>
            </w:r>
            <w:r>
              <w:rPr>
                <w:noProof/>
                <w:webHidden/>
              </w:rPr>
            </w:r>
            <w:r>
              <w:rPr>
                <w:noProof/>
                <w:webHidden/>
              </w:rPr>
              <w:fldChar w:fldCharType="separate"/>
            </w:r>
            <w:r>
              <w:rPr>
                <w:noProof/>
                <w:webHidden/>
              </w:rPr>
              <w:t>24</w:t>
            </w:r>
            <w:r>
              <w:rPr>
                <w:noProof/>
                <w:webHidden/>
              </w:rPr>
              <w:fldChar w:fldCharType="end"/>
            </w:r>
          </w:hyperlink>
        </w:p>
        <w:p w14:paraId="24E84461" w14:textId="77777777" w:rsidR="00A2699F" w:rsidRDefault="00A2699F">
          <w:pPr>
            <w:pStyle w:val="Spistreci2"/>
            <w:tabs>
              <w:tab w:val="right" w:leader="dot" w:pos="9396"/>
            </w:tabs>
            <w:rPr>
              <w:noProof/>
            </w:rPr>
          </w:pPr>
          <w:hyperlink w:anchor="_Toc219297233" w:history="1">
            <w:r w:rsidRPr="00D659A4">
              <w:rPr>
                <w:rStyle w:val="Hipercze"/>
                <w:noProof/>
              </w:rPr>
              <w:t>4.1 File structure</w:t>
            </w:r>
            <w:r>
              <w:rPr>
                <w:noProof/>
                <w:webHidden/>
              </w:rPr>
              <w:tab/>
            </w:r>
            <w:r>
              <w:rPr>
                <w:noProof/>
                <w:webHidden/>
              </w:rPr>
              <w:fldChar w:fldCharType="begin"/>
            </w:r>
            <w:r>
              <w:rPr>
                <w:noProof/>
                <w:webHidden/>
              </w:rPr>
              <w:instrText xml:space="preserve"> PAGEREF _Toc219297233 \h </w:instrText>
            </w:r>
            <w:r>
              <w:rPr>
                <w:noProof/>
                <w:webHidden/>
              </w:rPr>
            </w:r>
            <w:r>
              <w:rPr>
                <w:noProof/>
                <w:webHidden/>
              </w:rPr>
              <w:fldChar w:fldCharType="separate"/>
            </w:r>
            <w:r>
              <w:rPr>
                <w:noProof/>
                <w:webHidden/>
              </w:rPr>
              <w:t>24</w:t>
            </w:r>
            <w:r>
              <w:rPr>
                <w:noProof/>
                <w:webHidden/>
              </w:rPr>
              <w:fldChar w:fldCharType="end"/>
            </w:r>
          </w:hyperlink>
        </w:p>
        <w:p w14:paraId="7D93FDE6" w14:textId="77777777" w:rsidR="00A2699F" w:rsidRDefault="00A2699F">
          <w:pPr>
            <w:pStyle w:val="Spistreci2"/>
            <w:tabs>
              <w:tab w:val="right" w:leader="dot" w:pos="9396"/>
            </w:tabs>
            <w:rPr>
              <w:noProof/>
            </w:rPr>
          </w:pPr>
          <w:hyperlink w:anchor="_Toc219297234" w:history="1">
            <w:r w:rsidRPr="00D659A4">
              <w:rPr>
                <w:rStyle w:val="Hipercze"/>
                <w:noProof/>
              </w:rPr>
              <w:t>4.2 Preparing TIMSS data</w:t>
            </w:r>
            <w:r>
              <w:rPr>
                <w:noProof/>
                <w:webHidden/>
              </w:rPr>
              <w:tab/>
            </w:r>
            <w:r>
              <w:rPr>
                <w:noProof/>
                <w:webHidden/>
              </w:rPr>
              <w:fldChar w:fldCharType="begin"/>
            </w:r>
            <w:r>
              <w:rPr>
                <w:noProof/>
                <w:webHidden/>
              </w:rPr>
              <w:instrText xml:space="preserve"> PAGEREF _Toc219297234 \h </w:instrText>
            </w:r>
            <w:r>
              <w:rPr>
                <w:noProof/>
                <w:webHidden/>
              </w:rPr>
            </w:r>
            <w:r>
              <w:rPr>
                <w:noProof/>
                <w:webHidden/>
              </w:rPr>
              <w:fldChar w:fldCharType="separate"/>
            </w:r>
            <w:r>
              <w:rPr>
                <w:noProof/>
                <w:webHidden/>
              </w:rPr>
              <w:t>24</w:t>
            </w:r>
            <w:r>
              <w:rPr>
                <w:noProof/>
                <w:webHidden/>
              </w:rPr>
              <w:fldChar w:fldCharType="end"/>
            </w:r>
          </w:hyperlink>
        </w:p>
        <w:p w14:paraId="31805764" w14:textId="77777777" w:rsidR="00A2699F" w:rsidRDefault="00A2699F">
          <w:pPr>
            <w:pStyle w:val="Spistreci3"/>
            <w:tabs>
              <w:tab w:val="right" w:leader="dot" w:pos="9396"/>
            </w:tabs>
            <w:rPr>
              <w:noProof/>
            </w:rPr>
          </w:pPr>
          <w:hyperlink w:anchor="_Toc219297235" w:history="1">
            <w:r w:rsidRPr="00D659A4">
              <w:rPr>
                <w:rStyle w:val="Hipercze"/>
                <w:noProof/>
              </w:rPr>
              <w:t>4.2.1 Downloading and combining data</w:t>
            </w:r>
            <w:r>
              <w:rPr>
                <w:noProof/>
                <w:webHidden/>
              </w:rPr>
              <w:tab/>
            </w:r>
            <w:r>
              <w:rPr>
                <w:noProof/>
                <w:webHidden/>
              </w:rPr>
              <w:fldChar w:fldCharType="begin"/>
            </w:r>
            <w:r>
              <w:rPr>
                <w:noProof/>
                <w:webHidden/>
              </w:rPr>
              <w:instrText xml:space="preserve"> PAGEREF _Toc219297235 \h </w:instrText>
            </w:r>
            <w:r>
              <w:rPr>
                <w:noProof/>
                <w:webHidden/>
              </w:rPr>
            </w:r>
            <w:r>
              <w:rPr>
                <w:noProof/>
                <w:webHidden/>
              </w:rPr>
              <w:fldChar w:fldCharType="separate"/>
            </w:r>
            <w:r>
              <w:rPr>
                <w:noProof/>
                <w:webHidden/>
              </w:rPr>
              <w:t>24</w:t>
            </w:r>
            <w:r>
              <w:rPr>
                <w:noProof/>
                <w:webHidden/>
              </w:rPr>
              <w:fldChar w:fldCharType="end"/>
            </w:r>
          </w:hyperlink>
        </w:p>
        <w:p w14:paraId="23A57477" w14:textId="77777777" w:rsidR="00A2699F" w:rsidRDefault="00A2699F">
          <w:pPr>
            <w:pStyle w:val="Spistreci2"/>
            <w:tabs>
              <w:tab w:val="right" w:leader="dot" w:pos="9396"/>
            </w:tabs>
            <w:rPr>
              <w:noProof/>
            </w:rPr>
          </w:pPr>
          <w:hyperlink w:anchor="_Toc219297236" w:history="1">
            <w:r w:rsidRPr="00D659A4">
              <w:rPr>
                <w:rStyle w:val="Hipercze"/>
                <w:noProof/>
              </w:rPr>
              <w:t>4.3 Preparing weights for repest (Essential step!)</w:t>
            </w:r>
            <w:r>
              <w:rPr>
                <w:noProof/>
                <w:webHidden/>
              </w:rPr>
              <w:tab/>
            </w:r>
            <w:r>
              <w:rPr>
                <w:noProof/>
                <w:webHidden/>
              </w:rPr>
              <w:fldChar w:fldCharType="begin"/>
            </w:r>
            <w:r>
              <w:rPr>
                <w:noProof/>
                <w:webHidden/>
              </w:rPr>
              <w:instrText xml:space="preserve"> PAGEREF _Toc219297236 \h </w:instrText>
            </w:r>
            <w:r>
              <w:rPr>
                <w:noProof/>
                <w:webHidden/>
              </w:rPr>
            </w:r>
            <w:r>
              <w:rPr>
                <w:noProof/>
                <w:webHidden/>
              </w:rPr>
              <w:fldChar w:fldCharType="separate"/>
            </w:r>
            <w:r>
              <w:rPr>
                <w:noProof/>
                <w:webHidden/>
              </w:rPr>
              <w:t>25</w:t>
            </w:r>
            <w:r>
              <w:rPr>
                <w:noProof/>
                <w:webHidden/>
              </w:rPr>
              <w:fldChar w:fldCharType="end"/>
            </w:r>
          </w:hyperlink>
        </w:p>
        <w:p w14:paraId="1D71CA9B" w14:textId="77777777" w:rsidR="00A2699F" w:rsidRDefault="00A2699F">
          <w:pPr>
            <w:pStyle w:val="Spistreci2"/>
            <w:tabs>
              <w:tab w:val="right" w:leader="dot" w:pos="9396"/>
            </w:tabs>
            <w:rPr>
              <w:noProof/>
            </w:rPr>
          </w:pPr>
          <w:hyperlink w:anchor="_Toc219297237" w:history="1">
            <w:r w:rsidRPr="00D659A4">
              <w:rPr>
                <w:rStyle w:val="Hipercze"/>
                <w:noProof/>
              </w:rPr>
              <w:t>4.4 TIMSS step-by-step analysis – examples</w:t>
            </w:r>
            <w:r>
              <w:rPr>
                <w:noProof/>
                <w:webHidden/>
              </w:rPr>
              <w:tab/>
            </w:r>
            <w:r>
              <w:rPr>
                <w:noProof/>
                <w:webHidden/>
              </w:rPr>
              <w:fldChar w:fldCharType="begin"/>
            </w:r>
            <w:r>
              <w:rPr>
                <w:noProof/>
                <w:webHidden/>
              </w:rPr>
              <w:instrText xml:space="preserve"> PAGEREF _Toc219297237 \h </w:instrText>
            </w:r>
            <w:r>
              <w:rPr>
                <w:noProof/>
                <w:webHidden/>
              </w:rPr>
            </w:r>
            <w:r>
              <w:rPr>
                <w:noProof/>
                <w:webHidden/>
              </w:rPr>
              <w:fldChar w:fldCharType="separate"/>
            </w:r>
            <w:r>
              <w:rPr>
                <w:noProof/>
                <w:webHidden/>
              </w:rPr>
              <w:t>27</w:t>
            </w:r>
            <w:r>
              <w:rPr>
                <w:noProof/>
                <w:webHidden/>
              </w:rPr>
              <w:fldChar w:fldCharType="end"/>
            </w:r>
          </w:hyperlink>
        </w:p>
        <w:p w14:paraId="317659D3" w14:textId="77777777" w:rsidR="00A2699F" w:rsidRDefault="00A2699F">
          <w:pPr>
            <w:pStyle w:val="Spistreci3"/>
            <w:tabs>
              <w:tab w:val="right" w:leader="dot" w:pos="9396"/>
            </w:tabs>
            <w:rPr>
              <w:noProof/>
            </w:rPr>
          </w:pPr>
          <w:hyperlink w:anchor="_Toc219297238" w:history="1">
            <w:r w:rsidRPr="00D659A4">
              <w:rPr>
                <w:rStyle w:val="Hipercze"/>
                <w:noProof/>
              </w:rPr>
              <w:t>4.4.1 Gender differences in Poland</w:t>
            </w:r>
            <w:r>
              <w:rPr>
                <w:noProof/>
                <w:webHidden/>
              </w:rPr>
              <w:tab/>
            </w:r>
            <w:r>
              <w:rPr>
                <w:noProof/>
                <w:webHidden/>
              </w:rPr>
              <w:fldChar w:fldCharType="begin"/>
            </w:r>
            <w:r>
              <w:rPr>
                <w:noProof/>
                <w:webHidden/>
              </w:rPr>
              <w:instrText xml:space="preserve"> PAGEREF _Toc219297238 \h </w:instrText>
            </w:r>
            <w:r>
              <w:rPr>
                <w:noProof/>
                <w:webHidden/>
              </w:rPr>
            </w:r>
            <w:r>
              <w:rPr>
                <w:noProof/>
                <w:webHidden/>
              </w:rPr>
              <w:fldChar w:fldCharType="separate"/>
            </w:r>
            <w:r>
              <w:rPr>
                <w:noProof/>
                <w:webHidden/>
              </w:rPr>
              <w:t>27</w:t>
            </w:r>
            <w:r>
              <w:rPr>
                <w:noProof/>
                <w:webHidden/>
              </w:rPr>
              <w:fldChar w:fldCharType="end"/>
            </w:r>
          </w:hyperlink>
        </w:p>
        <w:p w14:paraId="2460D25D" w14:textId="77777777" w:rsidR="00A2699F" w:rsidRDefault="00A2699F">
          <w:pPr>
            <w:pStyle w:val="Spistreci3"/>
            <w:tabs>
              <w:tab w:val="right" w:leader="dot" w:pos="9396"/>
            </w:tabs>
            <w:rPr>
              <w:noProof/>
            </w:rPr>
          </w:pPr>
          <w:hyperlink w:anchor="_Toc219297239" w:history="1">
            <w:r w:rsidRPr="00D659A4">
              <w:rPr>
                <w:rStyle w:val="Hipercze"/>
                <w:noProof/>
              </w:rPr>
              <w:t>4.4.2 Proficiency levels</w:t>
            </w:r>
            <w:r>
              <w:rPr>
                <w:noProof/>
                <w:webHidden/>
              </w:rPr>
              <w:tab/>
            </w:r>
            <w:r>
              <w:rPr>
                <w:noProof/>
                <w:webHidden/>
              </w:rPr>
              <w:fldChar w:fldCharType="begin"/>
            </w:r>
            <w:r>
              <w:rPr>
                <w:noProof/>
                <w:webHidden/>
              </w:rPr>
              <w:instrText xml:space="preserve"> PAGEREF _Toc219297239 \h </w:instrText>
            </w:r>
            <w:r>
              <w:rPr>
                <w:noProof/>
                <w:webHidden/>
              </w:rPr>
            </w:r>
            <w:r>
              <w:rPr>
                <w:noProof/>
                <w:webHidden/>
              </w:rPr>
              <w:fldChar w:fldCharType="separate"/>
            </w:r>
            <w:r>
              <w:rPr>
                <w:noProof/>
                <w:webHidden/>
              </w:rPr>
              <w:t>29</w:t>
            </w:r>
            <w:r>
              <w:rPr>
                <w:noProof/>
                <w:webHidden/>
              </w:rPr>
              <w:fldChar w:fldCharType="end"/>
            </w:r>
          </w:hyperlink>
        </w:p>
        <w:p w14:paraId="3173040A" w14:textId="77777777" w:rsidR="00514313" w:rsidRDefault="00A2699F">
          <w:r>
            <w:fldChar w:fldCharType="end"/>
          </w:r>
        </w:p>
      </w:sdtContent>
    </w:sdt>
    <w:p w14:paraId="246ECDB3" w14:textId="77777777" w:rsidR="00514313" w:rsidRDefault="00A2699F">
      <w:pPr>
        <w:pStyle w:val="Nagwek1"/>
      </w:pPr>
      <w:bookmarkStart w:id="0" w:name="introduction"/>
      <w:bookmarkStart w:id="1" w:name="_Toc219297199"/>
      <w:r>
        <w:t>1. Introduction</w:t>
      </w:r>
      <w:bookmarkEnd w:id="1"/>
    </w:p>
    <w:p w14:paraId="49D60C3E" w14:textId="77777777" w:rsidR="00514313" w:rsidRDefault="00A2699F">
      <w:pPr>
        <w:pStyle w:val="FirstParagraph"/>
      </w:pPr>
      <w:r>
        <w:t xml:space="preserve">The </w:t>
      </w:r>
      <w:r>
        <w:rPr>
          <w:rStyle w:val="VerbatimChar"/>
          <w:b/>
          <w:bCs/>
        </w:rPr>
        <w:t>repest</w:t>
      </w:r>
      <w:r>
        <w:t xml:space="preserve"> </w:t>
      </w:r>
      <w:r>
        <w:t>package in Stata is a module created by OECD analysts (</w:t>
      </w:r>
      <w:r>
        <w:rPr>
          <w:i/>
          <w:iCs/>
        </w:rPr>
        <w:t>Avvisati, F. and F. Keslair (2014), REPEST: Stata module to run estimations with weighted replicate samples and plausible values, Statistical Software Components S457918, Boston College Department of E</w:t>
      </w:r>
      <w:r>
        <w:rPr>
          <w:i/>
          <w:iCs/>
        </w:rPr>
        <w:t>conomics.</w:t>
      </w:r>
      <w:r>
        <w:t xml:space="preserve">), to support analyses using plausible values (PVs) and complex surveys implemented in major international large-scale assessments, such as. </w:t>
      </w:r>
      <w:r>
        <w:rPr>
          <w:b/>
          <w:bCs/>
        </w:rPr>
        <w:t>PISA</w:t>
      </w:r>
      <w:r>
        <w:t xml:space="preserve">, </w:t>
      </w:r>
      <w:r>
        <w:rPr>
          <w:b/>
          <w:bCs/>
        </w:rPr>
        <w:t>TIMSS</w:t>
      </w:r>
      <w:r>
        <w:t xml:space="preserve">, </w:t>
      </w:r>
      <w:r>
        <w:rPr>
          <w:b/>
          <w:bCs/>
        </w:rPr>
        <w:t>PIRLS</w:t>
      </w:r>
      <w:r>
        <w:t xml:space="preserve">, and </w:t>
      </w:r>
      <w:r>
        <w:rPr>
          <w:b/>
          <w:bCs/>
        </w:rPr>
        <w:t>PIAAC</w:t>
      </w:r>
      <w:r>
        <w:t>.</w:t>
      </w:r>
    </w:p>
    <w:p w14:paraId="33A0738D" w14:textId="77777777" w:rsidR="00514313" w:rsidRDefault="00A2699F">
      <w:pPr>
        <w:pStyle w:val="Tekstpodstawowy"/>
      </w:pPr>
      <w:r>
        <w:t>These studies use complex sampling designs and advanced techniques for scal</w:t>
      </w:r>
      <w:r>
        <w:t xml:space="preserve">ing results. Correct analysis requires incorporating </w:t>
      </w:r>
      <w:r>
        <w:rPr>
          <w:b/>
          <w:bCs/>
        </w:rPr>
        <w:t>analytical weights</w:t>
      </w:r>
      <w:r>
        <w:t xml:space="preserve"> and </w:t>
      </w:r>
      <w:r>
        <w:rPr>
          <w:b/>
          <w:bCs/>
        </w:rPr>
        <w:t>plausible values (PVs)</w:t>
      </w:r>
      <w:r>
        <w:t xml:space="preserve"> in the model to correct for measurement uncertainty and study design. In practice, this involves repeatedly performing analyses and averaging results. </w:t>
      </w:r>
      <w:r>
        <w:rPr>
          <w:rStyle w:val="VerbatimChar"/>
        </w:rPr>
        <w:t>repest</w:t>
      </w:r>
      <w:r>
        <w:t xml:space="preserve"> automates this process.</w:t>
      </w:r>
    </w:p>
    <w:p w14:paraId="2D7DB793" w14:textId="77777777" w:rsidR="00514313" w:rsidRDefault="00A2699F">
      <w:r>
        <w:pict w14:anchorId="00C4ED54">
          <v:rect id="_x0000_i1025" style="width:0;height:1.5pt" o:hralign="center" o:hrstd="t" o:hr="t"/>
        </w:pict>
      </w:r>
    </w:p>
    <w:p w14:paraId="4AF84397" w14:textId="39B81B39" w:rsidR="00514313" w:rsidRDefault="00A2699F">
      <w:pPr>
        <w:pStyle w:val="Nagwek2"/>
      </w:pPr>
      <w:bookmarkStart w:id="2" w:name="why-use-the-repest-package"/>
      <w:bookmarkStart w:id="3" w:name="_Toc219297200"/>
      <w:r>
        <w:lastRenderedPageBreak/>
        <w:br/>
      </w:r>
      <w:r>
        <w:br/>
      </w:r>
      <w:r>
        <w:br/>
      </w:r>
      <w:r>
        <w:br/>
      </w:r>
      <w:r>
        <w:t xml:space="preserve">1.1 Why use the </w:t>
      </w:r>
      <w:r>
        <w:rPr>
          <w:rStyle w:val="VerbatimChar"/>
        </w:rPr>
        <w:t>repest</w:t>
      </w:r>
      <w:r>
        <w:t xml:space="preserve"> package?</w:t>
      </w:r>
      <w:bookmarkEnd w:id="3"/>
    </w:p>
    <w:tbl>
      <w:tblPr>
        <w:tblStyle w:val="Table"/>
        <w:tblW w:w="5000" w:type="pct"/>
        <w:tblInd w:w="164" w:type="dxa"/>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694"/>
      </w:tblGrid>
      <w:tr w:rsidR="00514313" w14:paraId="5EB2A986" w14:textId="77777777" w:rsidTr="00514313">
        <w:trPr>
          <w:cantSplit/>
        </w:trPr>
        <w:tc>
          <w:tcPr>
            <w:tcW w:w="0" w:type="auto"/>
            <w:shd w:val="clear" w:color="auto" w:fill="CCF1E3"/>
            <w:tcMar>
              <w:top w:w="92" w:type="dxa"/>
              <w:bottom w:w="92" w:type="dxa"/>
            </w:tcMar>
          </w:tcPr>
          <w:p w14:paraId="3145D2BF" w14:textId="77777777" w:rsidR="00514313" w:rsidRDefault="00A2699F">
            <w:pPr>
              <w:pStyle w:val="FirstParagraph"/>
              <w:spacing w:before="0" w:after="0"/>
              <w:textAlignment w:val="center"/>
            </w:pPr>
            <w:r>
              <w:rPr>
                <w:noProof/>
              </w:rPr>
              <w:drawing>
                <wp:inline distT="0" distB="0" distL="0" distR="0" wp14:anchorId="1DD15C40" wp14:editId="03CCC797">
                  <wp:extent cx="152400" cy="1524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c:\Program Files\Positron\resources\app\quarto\share\formats\docx\tip.png"/>
                          <pic:cNvPicPr>
                            <a:picLocks noChangeAspect="1" noChangeArrowheads="1"/>
                          </pic:cNvPicPr>
                        </pic:nvPicPr>
                        <pic:blipFill>
                          <a:blip r:embed="rId5"/>
                          <a:stretch>
                            <a:fillRect/>
                          </a:stretch>
                        </pic:blipFill>
                        <pic:spPr bwMode="auto">
                          <a:xfrm>
                            <a:off x="0" y="0"/>
                            <a:ext cx="152400" cy="152400"/>
                          </a:xfrm>
                          <a:prstGeom prst="rect">
                            <a:avLst/>
                          </a:prstGeom>
                          <a:noFill/>
                          <a:ln w="9525">
                            <a:noFill/>
                            <a:headEnd/>
                            <a:tailEnd/>
                          </a:ln>
                        </pic:spPr>
                      </pic:pic>
                    </a:graphicData>
                  </a:graphic>
                </wp:inline>
              </w:drawing>
            </w:r>
            <w:r>
              <w:t xml:space="preserve">  Advantages of the </w:t>
            </w:r>
            <w:r>
              <w:rPr>
                <w:rStyle w:val="VerbatimChar"/>
              </w:rPr>
              <w:t>repest</w:t>
            </w:r>
            <w:r>
              <w:t xml:space="preserve"> package</w:t>
            </w:r>
          </w:p>
        </w:tc>
      </w:tr>
      <w:tr w:rsidR="00514313" w14:paraId="6F91777B" w14:textId="77777777" w:rsidTr="00514313">
        <w:trPr>
          <w:cantSplit/>
        </w:trPr>
        <w:tc>
          <w:tcPr>
            <w:tcW w:w="0" w:type="auto"/>
            <w:tcMar>
              <w:top w:w="108" w:type="dxa"/>
              <w:bottom w:w="108" w:type="dxa"/>
            </w:tcMar>
          </w:tcPr>
          <w:p w14:paraId="071E661B" w14:textId="77777777" w:rsidR="00514313" w:rsidRDefault="00A2699F">
            <w:pPr>
              <w:pStyle w:val="Compact"/>
              <w:numPr>
                <w:ilvl w:val="0"/>
                <w:numId w:val="2"/>
              </w:numPr>
            </w:pPr>
            <w:r>
              <w:rPr>
                <w:b/>
                <w:bCs/>
              </w:rPr>
              <w:t>Automation</w:t>
            </w:r>
            <w:r>
              <w:t>: Simplifies the processing of complex data, automatically incorporating OECD and IEA survey designs such as replicate weights and plausible values (P</w:t>
            </w:r>
            <w:r>
              <w:t>V). This eliminates the need to manually account for weights and replications in analyses.</w:t>
            </w:r>
          </w:p>
          <w:p w14:paraId="343FC6EB" w14:textId="77777777" w:rsidR="00514313" w:rsidRDefault="00A2699F">
            <w:pPr>
              <w:pStyle w:val="Compact"/>
              <w:numPr>
                <w:ilvl w:val="0"/>
                <w:numId w:val="2"/>
              </w:numPr>
            </w:pPr>
            <w:r>
              <w:rPr>
                <w:b/>
                <w:bCs/>
              </w:rPr>
              <w:t>Convenience</w:t>
            </w:r>
            <w:r>
              <w:t>: The package offers easily accessible functions for analyzing basic statistics (means, frequencies, correlations), statistical tests, and creating and ex</w:t>
            </w:r>
            <w:r>
              <w:t>porting summaries.</w:t>
            </w:r>
          </w:p>
          <w:p w14:paraId="0DBEE630" w14:textId="77777777" w:rsidR="00514313" w:rsidRDefault="00A2699F">
            <w:pPr>
              <w:pStyle w:val="Compact"/>
              <w:numPr>
                <w:ilvl w:val="0"/>
                <w:numId w:val="2"/>
              </w:numPr>
            </w:pPr>
            <w:r>
              <w:rPr>
                <w:b/>
                <w:bCs/>
              </w:rPr>
              <w:t>Flexibility</w:t>
            </w:r>
            <w:r>
              <w:t>: Enables analysis of data from multiple international educational studies.</w:t>
            </w:r>
          </w:p>
        </w:tc>
      </w:tr>
    </w:tbl>
    <w:p w14:paraId="3AA1A4CB" w14:textId="77777777" w:rsidR="00514313" w:rsidRDefault="00A2699F">
      <w:r>
        <w:pict w14:anchorId="62119DA5">
          <v:rect id="_x0000_i1026" style="width:0;height:1.5pt" o:hralign="center" o:hrstd="t" o:hr="t"/>
        </w:pict>
      </w:r>
    </w:p>
    <w:p w14:paraId="663BC401" w14:textId="77777777" w:rsidR="00514313" w:rsidRDefault="00A2699F">
      <w:pPr>
        <w:pStyle w:val="Nagwek3"/>
      </w:pPr>
      <w:bookmarkStart w:id="4" w:name="limitations-of-repest"/>
      <w:bookmarkStart w:id="5" w:name="_Toc219297201"/>
      <w:r>
        <w:t xml:space="preserve">1.1.1 Limitations of </w:t>
      </w:r>
      <w:r>
        <w:rPr>
          <w:rStyle w:val="VerbatimChar"/>
        </w:rPr>
        <w:t>repest</w:t>
      </w:r>
      <w:bookmarkEnd w:id="5"/>
    </w:p>
    <w:tbl>
      <w:tblPr>
        <w:tblStyle w:val="Table"/>
        <w:tblW w:w="5000" w:type="pct"/>
        <w:tblInd w:w="164" w:type="dxa"/>
        <w:tblBorders>
          <w:top w:val="single" w:sz="4" w:space="0" w:color="EB9113"/>
          <w:left w:val="single" w:sz="24" w:space="0" w:color="EB9113"/>
          <w:bottom w:val="single" w:sz="4" w:space="0" w:color="EB9113"/>
          <w:right w:val="single" w:sz="4" w:space="0" w:color="EB9113"/>
        </w:tblBorders>
        <w:tblCellMar>
          <w:left w:w="144" w:type="dxa"/>
          <w:right w:w="144" w:type="dxa"/>
        </w:tblCellMar>
        <w:tblLook w:val="0000" w:firstRow="0" w:lastRow="0" w:firstColumn="0" w:lastColumn="0" w:noHBand="0" w:noVBand="0"/>
      </w:tblPr>
      <w:tblGrid>
        <w:gridCol w:w="9694"/>
      </w:tblGrid>
      <w:tr w:rsidR="00514313" w14:paraId="00290124" w14:textId="77777777" w:rsidTr="00514313">
        <w:trPr>
          <w:cantSplit/>
        </w:trPr>
        <w:tc>
          <w:tcPr>
            <w:tcW w:w="0" w:type="auto"/>
            <w:shd w:val="clear" w:color="auto" w:fill="FCEFDC"/>
            <w:tcMar>
              <w:top w:w="92" w:type="dxa"/>
              <w:bottom w:w="92" w:type="dxa"/>
            </w:tcMar>
          </w:tcPr>
          <w:p w14:paraId="1DDB466A" w14:textId="77777777" w:rsidR="00514313" w:rsidRDefault="00A2699F">
            <w:pPr>
              <w:pStyle w:val="FirstParagraph"/>
              <w:spacing w:before="0" w:after="0"/>
              <w:textAlignment w:val="center"/>
            </w:pPr>
            <w:r>
              <w:rPr>
                <w:noProof/>
              </w:rPr>
              <w:drawing>
                <wp:inline distT="0" distB="0" distL="0" distR="0" wp14:anchorId="58D9A476" wp14:editId="30871909">
                  <wp:extent cx="152400" cy="152400"/>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5" name="Picture" descr="c:\Program Files\Positron\resources\app\quarto\share\formats\docx\warning.png"/>
                          <pic:cNvPicPr>
                            <a:picLocks noChangeAspect="1" noChangeArrowheads="1"/>
                          </pic:cNvPicPr>
                        </pic:nvPicPr>
                        <pic:blipFill>
                          <a:blip r:embed="rId6"/>
                          <a:stretch>
                            <a:fillRect/>
                          </a:stretch>
                        </pic:blipFill>
                        <pic:spPr bwMode="auto">
                          <a:xfrm>
                            <a:off x="0" y="0"/>
                            <a:ext cx="152400" cy="152400"/>
                          </a:xfrm>
                          <a:prstGeom prst="rect">
                            <a:avLst/>
                          </a:prstGeom>
                          <a:noFill/>
                          <a:ln w="9525">
                            <a:noFill/>
                            <a:headEnd/>
                            <a:tailEnd/>
                          </a:ln>
                        </pic:spPr>
                      </pic:pic>
                    </a:graphicData>
                  </a:graphic>
                </wp:inline>
              </w:drawing>
            </w:r>
            <w:r>
              <w:t xml:space="preserve">  Important limitations</w:t>
            </w:r>
          </w:p>
        </w:tc>
      </w:tr>
      <w:tr w:rsidR="00514313" w14:paraId="7D775633" w14:textId="77777777" w:rsidTr="00514313">
        <w:trPr>
          <w:cantSplit/>
        </w:trPr>
        <w:tc>
          <w:tcPr>
            <w:tcW w:w="0" w:type="auto"/>
            <w:tcMar>
              <w:top w:w="108" w:type="dxa"/>
              <w:bottom w:w="108" w:type="dxa"/>
            </w:tcMar>
          </w:tcPr>
          <w:p w14:paraId="401D7122" w14:textId="77777777" w:rsidR="00514313" w:rsidRDefault="00A2699F">
            <w:pPr>
              <w:pStyle w:val="Tekstpodstawowy"/>
              <w:spacing w:before="16"/>
            </w:pPr>
            <w:r>
              <w:t xml:space="preserve">Despite its advantages, </w:t>
            </w:r>
            <w:r>
              <w:rPr>
                <w:rStyle w:val="VerbatimChar"/>
              </w:rPr>
              <w:t>repest</w:t>
            </w:r>
            <w:r>
              <w:t xml:space="preserve"> </w:t>
            </w:r>
            <w:r>
              <w:t xml:space="preserve">has certain limitations. The package facilitates handling complex data, but it is not a comprehensive tool for all types of analyses. For </w:t>
            </w:r>
            <w:r>
              <w:rPr>
                <w:b/>
                <w:bCs/>
              </w:rPr>
              <w:t>more advanced analyses</w:t>
            </w:r>
            <w:r>
              <w:t xml:space="preserve"> (e.g., multilevel models), other solutions will be more convenient – we mention them at the end</w:t>
            </w:r>
            <w:r>
              <w:t xml:space="preserve"> of this guide.</w:t>
            </w:r>
          </w:p>
          <w:p w14:paraId="448A01E4" w14:textId="77777777" w:rsidR="00514313" w:rsidRDefault="00A2699F">
            <w:pPr>
              <w:pStyle w:val="Tekstpodstawowy"/>
              <w:spacing w:after="16"/>
            </w:pPr>
            <w:r>
              <w:t xml:space="preserve">The second limitation concerns data merging. </w:t>
            </w:r>
            <w:r>
              <w:rPr>
                <w:rStyle w:val="VerbatimChar"/>
              </w:rPr>
              <w:t>repest</w:t>
            </w:r>
            <w:r>
              <w:t xml:space="preserve"> assumes that the user already has a file ready to load. In practice, preparing such a file is one of the biggest challenges, especially in IEA studies (TIMSS, PIRLS, ICCS, ICILS). Although</w:t>
            </w:r>
            <w:r>
              <w:t xml:space="preserve"> data can be merged directly in Stata, the process is complex and prone to errors. A better alternative is the free </w:t>
            </w:r>
            <w:r>
              <w:rPr>
                <w:rStyle w:val="VerbatimChar"/>
              </w:rPr>
              <w:t>IEA IDB Analyzer</w:t>
            </w:r>
            <w:r>
              <w:t xml:space="preserve"> </w:t>
            </w:r>
            <w:r>
              <w:t xml:space="preserve">program, which automates this workflow. We describe it in a separate guide. </w:t>
            </w:r>
            <w:r>
              <w:rPr>
                <w:rStyle w:val="VerbatimChar"/>
              </w:rPr>
              <w:t>IEA IDB Analyzer</w:t>
            </w:r>
            <w:r>
              <w:t xml:space="preserve"> makes it easier to select countries, merge different file types (student, school, and parent data), and restrict the dataset to the variables actually needed. The </w:t>
            </w:r>
            <w:r>
              <w:t>resulting smaller .sav (SPSS) file can then be loaded into Stata.</w:t>
            </w:r>
          </w:p>
        </w:tc>
      </w:tr>
    </w:tbl>
    <w:p w14:paraId="6632E294" w14:textId="77777777" w:rsidR="00514313" w:rsidRDefault="00A2699F">
      <w:r>
        <w:pict w14:anchorId="49D843C3">
          <v:rect id="_x0000_i1027" style="width:0;height:1.5pt" o:hralign="center" o:hrstd="t" o:hr="t"/>
        </w:pict>
      </w:r>
    </w:p>
    <w:p w14:paraId="5C218E73" w14:textId="77777777" w:rsidR="00A2699F" w:rsidRDefault="00A2699F">
      <w:pPr>
        <w:pStyle w:val="Nagwek3"/>
      </w:pPr>
      <w:bookmarkStart w:id="6" w:name="supported-studies"/>
      <w:bookmarkStart w:id="7" w:name="_Toc219297202"/>
      <w:bookmarkEnd w:id="4"/>
      <w:r>
        <w:br/>
      </w:r>
      <w:r>
        <w:br/>
      </w:r>
      <w:r>
        <w:br/>
      </w:r>
      <w:r>
        <w:br/>
      </w:r>
    </w:p>
    <w:p w14:paraId="7AC059AC" w14:textId="77777777" w:rsidR="00A2699F" w:rsidRDefault="00A2699F">
      <w:pPr>
        <w:rPr>
          <w:rFonts w:eastAsiaTheme="majorEastAsia" w:cstheme="majorBidi"/>
          <w:color w:val="0F4761" w:themeColor="accent1" w:themeShade="BF"/>
          <w:sz w:val="28"/>
          <w:szCs w:val="28"/>
        </w:rPr>
      </w:pPr>
      <w:r>
        <w:br w:type="page"/>
      </w:r>
    </w:p>
    <w:p w14:paraId="492B31F0" w14:textId="0E62AE2B" w:rsidR="00514313" w:rsidRDefault="00A2699F">
      <w:pPr>
        <w:pStyle w:val="Nagwek3"/>
      </w:pPr>
      <w:r>
        <w:lastRenderedPageBreak/>
        <w:t>1.1.2 Supported studies</w:t>
      </w:r>
      <w:bookmarkEnd w:id="7"/>
    </w:p>
    <w:tbl>
      <w:tblPr>
        <w:tblStyle w:val="Table"/>
        <w:tblW w:w="0" w:type="auto"/>
        <w:tblLook w:val="0020" w:firstRow="1" w:lastRow="0" w:firstColumn="0" w:lastColumn="0" w:noHBand="0" w:noVBand="0"/>
      </w:tblPr>
      <w:tblGrid>
        <w:gridCol w:w="2217"/>
        <w:gridCol w:w="1241"/>
      </w:tblGrid>
      <w:tr w:rsidR="00514313" w14:paraId="3C0347D5" w14:textId="77777777" w:rsidTr="00514313">
        <w:trPr>
          <w:cnfStyle w:val="100000000000" w:firstRow="1" w:lastRow="0" w:firstColumn="0" w:lastColumn="0" w:oddVBand="0" w:evenVBand="0" w:oddHBand="0" w:evenHBand="0" w:firstRowFirstColumn="0" w:firstRowLastColumn="0" w:lastRowFirstColumn="0" w:lastRowLastColumn="0"/>
          <w:tblHeader/>
        </w:trPr>
        <w:tc>
          <w:tcPr>
            <w:tcW w:w="0" w:type="auto"/>
          </w:tcPr>
          <w:p w14:paraId="1927ACCA" w14:textId="77777777" w:rsidR="00514313" w:rsidRDefault="00A2699F">
            <w:pPr>
              <w:pStyle w:val="Compact"/>
            </w:pPr>
            <w:r>
              <w:t>Study (Organization)</w:t>
            </w:r>
          </w:p>
        </w:tc>
        <w:tc>
          <w:tcPr>
            <w:tcW w:w="0" w:type="auto"/>
          </w:tcPr>
          <w:p w14:paraId="221C8ABD" w14:textId="77777777" w:rsidR="00514313" w:rsidRDefault="00A2699F">
            <w:pPr>
              <w:pStyle w:val="Compact"/>
            </w:pPr>
            <w:r>
              <w:t>Supported</w:t>
            </w:r>
          </w:p>
        </w:tc>
      </w:tr>
      <w:tr w:rsidR="00514313" w14:paraId="2589E20E" w14:textId="77777777">
        <w:tc>
          <w:tcPr>
            <w:tcW w:w="0" w:type="auto"/>
          </w:tcPr>
          <w:p w14:paraId="64E781AE" w14:textId="77777777" w:rsidR="00514313" w:rsidRDefault="00A2699F">
            <w:pPr>
              <w:pStyle w:val="Compact"/>
            </w:pPr>
            <w:r>
              <w:t>TIMSS (IEA)</w:t>
            </w:r>
          </w:p>
        </w:tc>
        <w:tc>
          <w:tcPr>
            <w:tcW w:w="0" w:type="auto"/>
          </w:tcPr>
          <w:p w14:paraId="2066DF1B" w14:textId="77777777" w:rsidR="00514313" w:rsidRDefault="00A2699F">
            <w:pPr>
              <w:pStyle w:val="Compact"/>
            </w:pPr>
            <w:r>
              <w:t>✔</w:t>
            </w:r>
          </w:p>
        </w:tc>
      </w:tr>
      <w:tr w:rsidR="00514313" w14:paraId="3636E500" w14:textId="77777777">
        <w:tc>
          <w:tcPr>
            <w:tcW w:w="0" w:type="auto"/>
          </w:tcPr>
          <w:p w14:paraId="35B2055C" w14:textId="77777777" w:rsidR="00514313" w:rsidRDefault="00A2699F">
            <w:pPr>
              <w:pStyle w:val="Compact"/>
            </w:pPr>
            <w:r>
              <w:t>PIRLS (IEA)</w:t>
            </w:r>
          </w:p>
        </w:tc>
        <w:tc>
          <w:tcPr>
            <w:tcW w:w="0" w:type="auto"/>
          </w:tcPr>
          <w:p w14:paraId="09845ED6" w14:textId="77777777" w:rsidR="00514313" w:rsidRDefault="00A2699F">
            <w:pPr>
              <w:pStyle w:val="Compact"/>
            </w:pPr>
            <w:r>
              <w:t>✔</w:t>
            </w:r>
          </w:p>
        </w:tc>
      </w:tr>
      <w:tr w:rsidR="00514313" w14:paraId="3A6D9304" w14:textId="77777777">
        <w:tc>
          <w:tcPr>
            <w:tcW w:w="0" w:type="auto"/>
          </w:tcPr>
          <w:p w14:paraId="72FBFFBF" w14:textId="77777777" w:rsidR="00514313" w:rsidRDefault="00A2699F">
            <w:pPr>
              <w:pStyle w:val="Compact"/>
            </w:pPr>
            <w:r>
              <w:t>ICILS (IEA)</w:t>
            </w:r>
          </w:p>
        </w:tc>
        <w:tc>
          <w:tcPr>
            <w:tcW w:w="0" w:type="auto"/>
          </w:tcPr>
          <w:p w14:paraId="488F3EEB" w14:textId="77777777" w:rsidR="00514313" w:rsidRDefault="00A2699F">
            <w:pPr>
              <w:pStyle w:val="Compact"/>
            </w:pPr>
            <w:r>
              <w:t>✔</w:t>
            </w:r>
          </w:p>
        </w:tc>
      </w:tr>
      <w:tr w:rsidR="00514313" w14:paraId="0943D44E" w14:textId="77777777">
        <w:tc>
          <w:tcPr>
            <w:tcW w:w="0" w:type="auto"/>
          </w:tcPr>
          <w:p w14:paraId="18ADCB89" w14:textId="77777777" w:rsidR="00514313" w:rsidRDefault="00A2699F">
            <w:pPr>
              <w:pStyle w:val="Compact"/>
            </w:pPr>
            <w:r>
              <w:t>ICCS (IEA)</w:t>
            </w:r>
          </w:p>
        </w:tc>
        <w:tc>
          <w:tcPr>
            <w:tcW w:w="0" w:type="auto"/>
          </w:tcPr>
          <w:p w14:paraId="5E65FA65" w14:textId="77777777" w:rsidR="00514313" w:rsidRDefault="00A2699F">
            <w:pPr>
              <w:pStyle w:val="Compact"/>
            </w:pPr>
            <w:r>
              <w:t>✔</w:t>
            </w:r>
          </w:p>
        </w:tc>
      </w:tr>
      <w:tr w:rsidR="00514313" w14:paraId="15E6A3DF" w14:textId="77777777">
        <w:tc>
          <w:tcPr>
            <w:tcW w:w="0" w:type="auto"/>
          </w:tcPr>
          <w:p w14:paraId="0A345F20" w14:textId="77777777" w:rsidR="00514313" w:rsidRDefault="00A2699F">
            <w:pPr>
              <w:pStyle w:val="Compact"/>
            </w:pPr>
            <w:r>
              <w:t>PIAAC (OECD)</w:t>
            </w:r>
          </w:p>
        </w:tc>
        <w:tc>
          <w:tcPr>
            <w:tcW w:w="0" w:type="auto"/>
          </w:tcPr>
          <w:p w14:paraId="1631F73D" w14:textId="77777777" w:rsidR="00514313" w:rsidRDefault="00A2699F">
            <w:pPr>
              <w:pStyle w:val="Compact"/>
            </w:pPr>
            <w:r>
              <w:t>✔</w:t>
            </w:r>
          </w:p>
        </w:tc>
      </w:tr>
      <w:tr w:rsidR="00514313" w14:paraId="5D267F6B" w14:textId="77777777">
        <w:tc>
          <w:tcPr>
            <w:tcW w:w="0" w:type="auto"/>
          </w:tcPr>
          <w:p w14:paraId="4C296B24" w14:textId="77777777" w:rsidR="00514313" w:rsidRDefault="00A2699F">
            <w:pPr>
              <w:pStyle w:val="Compact"/>
            </w:pPr>
            <w:r>
              <w:t>PISA (OECD)</w:t>
            </w:r>
          </w:p>
        </w:tc>
        <w:tc>
          <w:tcPr>
            <w:tcW w:w="0" w:type="auto"/>
          </w:tcPr>
          <w:p w14:paraId="6C0028B4" w14:textId="77777777" w:rsidR="00514313" w:rsidRDefault="00A2699F">
            <w:pPr>
              <w:pStyle w:val="Compact"/>
            </w:pPr>
            <w:r>
              <w:t>✔</w:t>
            </w:r>
          </w:p>
        </w:tc>
      </w:tr>
      <w:tr w:rsidR="00514313" w14:paraId="2A5C4179" w14:textId="77777777">
        <w:tc>
          <w:tcPr>
            <w:tcW w:w="0" w:type="auto"/>
          </w:tcPr>
          <w:p w14:paraId="28F319CB" w14:textId="77777777" w:rsidR="00514313" w:rsidRDefault="00A2699F">
            <w:pPr>
              <w:pStyle w:val="Compact"/>
            </w:pPr>
            <w:r>
              <w:t>TALIS (OECD)</w:t>
            </w:r>
          </w:p>
        </w:tc>
        <w:tc>
          <w:tcPr>
            <w:tcW w:w="0" w:type="auto"/>
          </w:tcPr>
          <w:p w14:paraId="11314622" w14:textId="77777777" w:rsidR="00514313" w:rsidRDefault="00A2699F">
            <w:pPr>
              <w:pStyle w:val="Compact"/>
            </w:pPr>
            <w:r>
              <w:t>✔</w:t>
            </w:r>
          </w:p>
        </w:tc>
      </w:tr>
      <w:tr w:rsidR="00514313" w14:paraId="214BF16D" w14:textId="77777777">
        <w:tc>
          <w:tcPr>
            <w:tcW w:w="0" w:type="auto"/>
          </w:tcPr>
          <w:p w14:paraId="30487E7F" w14:textId="77777777" w:rsidR="00514313" w:rsidRDefault="00A2699F">
            <w:pPr>
              <w:pStyle w:val="Compact"/>
            </w:pPr>
            <w:r>
              <w:t>SSES (OECD)</w:t>
            </w:r>
          </w:p>
        </w:tc>
        <w:tc>
          <w:tcPr>
            <w:tcW w:w="0" w:type="auto"/>
          </w:tcPr>
          <w:p w14:paraId="6829A92C" w14:textId="77777777" w:rsidR="00514313" w:rsidRDefault="00A2699F">
            <w:pPr>
              <w:pStyle w:val="Compact"/>
            </w:pPr>
            <w:r>
              <w:t>✔</w:t>
            </w:r>
          </w:p>
        </w:tc>
      </w:tr>
    </w:tbl>
    <w:p w14:paraId="7979A069" w14:textId="77777777" w:rsidR="00514313" w:rsidRDefault="00A2699F">
      <w:r>
        <w:pict w14:anchorId="08AC7359">
          <v:rect id="_x0000_i1028" style="width:0;height:1.5pt" o:hralign="center" o:hrstd="t" o:hr="t"/>
        </w:pict>
      </w:r>
    </w:p>
    <w:p w14:paraId="4A0BD6BA" w14:textId="77777777" w:rsidR="00514313" w:rsidRDefault="00A2699F">
      <w:pPr>
        <w:pStyle w:val="Nagwek2"/>
      </w:pPr>
      <w:bookmarkStart w:id="8" w:name="package-installation"/>
      <w:bookmarkStart w:id="9" w:name="_Toc219297203"/>
      <w:bookmarkEnd w:id="2"/>
      <w:bookmarkEnd w:id="6"/>
      <w:r>
        <w:t>1.2 Package installation</w:t>
      </w:r>
      <w:bookmarkEnd w:id="9"/>
    </w:p>
    <w:p w14:paraId="43397DB4" w14:textId="77777777" w:rsidR="00514313" w:rsidRDefault="00A2699F">
      <w:pPr>
        <w:pStyle w:val="FirstParagraph"/>
      </w:pPr>
      <w:r>
        <w:t xml:space="preserve">To get started, you need to install the </w:t>
      </w:r>
      <w:r>
        <w:rPr>
          <w:rStyle w:val="VerbatimChar"/>
        </w:rPr>
        <w:t>repest</w:t>
      </w:r>
      <w:r>
        <w:t xml:space="preserve"> package once. In the Stata command window, type:</w:t>
      </w:r>
    </w:p>
    <w:p w14:paraId="0F983DF5" w14:textId="77777777" w:rsidR="00514313" w:rsidRDefault="00A2699F">
      <w:pPr>
        <w:pStyle w:val="SourceCode"/>
      </w:pPr>
      <w:r>
        <w:br/>
      </w:r>
      <w:r>
        <w:rPr>
          <w:rStyle w:val="KeywordTok"/>
        </w:rPr>
        <w:t>ssc</w:t>
      </w:r>
      <w:r>
        <w:rPr>
          <w:rStyle w:val="NormalTok"/>
        </w:rPr>
        <w:t xml:space="preserve"> install repest, </w:t>
      </w:r>
      <w:r>
        <w:rPr>
          <w:rStyle w:val="KeywordTok"/>
        </w:rPr>
        <w:t>replace</w:t>
      </w:r>
    </w:p>
    <w:p w14:paraId="5E8D9221" w14:textId="77777777" w:rsidR="00514313" w:rsidRDefault="00A2699F">
      <w:r>
        <w:pict w14:anchorId="5AD1D933">
          <v:rect id="_x0000_i1029" style="width:0;height:1.5pt" o:hralign="center" o:hrstd="t" o:hr="t"/>
        </w:pict>
      </w:r>
    </w:p>
    <w:p w14:paraId="782BE9AE" w14:textId="77777777" w:rsidR="00514313" w:rsidRDefault="00A2699F">
      <w:pPr>
        <w:pStyle w:val="Nagwek1"/>
      </w:pPr>
      <w:bookmarkStart w:id="10" w:name="syntax-description-and-repest-options"/>
      <w:bookmarkStart w:id="11" w:name="_Toc219297204"/>
      <w:bookmarkEnd w:id="0"/>
      <w:bookmarkEnd w:id="8"/>
      <w:r>
        <w:t>2. Syntax description and repest options</w:t>
      </w:r>
      <w:bookmarkEnd w:id="11"/>
    </w:p>
    <w:p w14:paraId="47B0B56A" w14:textId="77777777" w:rsidR="00514313" w:rsidRDefault="00A2699F">
      <w:pPr>
        <w:pStyle w:val="FirstParagraph"/>
      </w:pPr>
      <w:r>
        <w:t xml:space="preserve">In this section, we take a closer look atf </w:t>
      </w:r>
      <w:r>
        <w:rPr>
          <w:rStyle w:val="VerbatimChar"/>
        </w:rPr>
        <w:t>repest</w:t>
      </w:r>
      <w:r>
        <w:t xml:space="preserve"> syntax and its options. Some of them are illustrated in the examples in later sections of the guide.</w:t>
      </w:r>
    </w:p>
    <w:p w14:paraId="612C916D" w14:textId="77777777" w:rsidR="00514313" w:rsidRDefault="00A2699F">
      <w:pPr>
        <w:pStyle w:val="Nagwek2"/>
      </w:pPr>
      <w:bookmarkStart w:id="12" w:name="repest-command-syntax"/>
      <w:bookmarkStart w:id="13" w:name="_Toc219297205"/>
      <w:r>
        <w:t xml:space="preserve">2.1 </w:t>
      </w:r>
      <w:r>
        <w:rPr>
          <w:rStyle w:val="VerbatimChar"/>
        </w:rPr>
        <w:t>repest</w:t>
      </w:r>
      <w:r>
        <w:t xml:space="preserve"> command syntax</w:t>
      </w:r>
      <w:bookmarkEnd w:id="13"/>
    </w:p>
    <w:p w14:paraId="05D3EE59" w14:textId="77777777" w:rsidR="00514313" w:rsidRDefault="00A2699F">
      <w:pPr>
        <w:pStyle w:val="FirstParagraph"/>
      </w:pPr>
      <w:r>
        <w:t xml:space="preserve">The basic syntax of the </w:t>
      </w:r>
      <w:r>
        <w:rPr>
          <w:rStyle w:val="VerbatimChar"/>
        </w:rPr>
        <w:t>repest</w:t>
      </w:r>
      <w:r>
        <w:t xml:space="preserve"> command is as follows:</w:t>
      </w:r>
    </w:p>
    <w:p w14:paraId="2E6B8774" w14:textId="77777777" w:rsidR="00514313" w:rsidRDefault="00A2699F">
      <w:pPr>
        <w:pStyle w:val="SourceCode"/>
      </w:pPr>
      <w:r>
        <w:br/>
      </w:r>
      <w:r>
        <w:rPr>
          <w:rStyle w:val="NormalTok"/>
        </w:rPr>
        <w:t>repest svyname [</w:t>
      </w:r>
      <w:r>
        <w:rPr>
          <w:rStyle w:val="KeywordTok"/>
        </w:rPr>
        <w:t>if</w:t>
      </w:r>
      <w:r>
        <w:rPr>
          <w:rStyle w:val="NormalTok"/>
        </w:rPr>
        <w:t xml:space="preserve"> warun</w:t>
      </w:r>
      <w:r>
        <w:rPr>
          <w:rStyle w:val="NormalTok"/>
        </w:rPr>
        <w:t>ek] [</w:t>
      </w:r>
      <w:r>
        <w:rPr>
          <w:rStyle w:val="KeywordTok"/>
        </w:rPr>
        <w:t>in</w:t>
      </w:r>
      <w:r>
        <w:rPr>
          <w:rStyle w:val="NormalTok"/>
        </w:rPr>
        <w:t xml:space="preserve"> zakres] , estimate(cmd [,cmd_options]) [options]</w:t>
      </w:r>
    </w:p>
    <w:p w14:paraId="6E382CAD" w14:textId="77777777" w:rsidR="00514313" w:rsidRDefault="00A2699F">
      <w:pPr>
        <w:pStyle w:val="Compact"/>
        <w:numPr>
          <w:ilvl w:val="0"/>
          <w:numId w:val="3"/>
        </w:numPr>
      </w:pPr>
      <w:r>
        <w:rPr>
          <w:rStyle w:val="VerbatimChar"/>
          <w:b/>
          <w:bCs/>
        </w:rPr>
        <w:t>svyname</w:t>
      </w:r>
      <w:r>
        <w:t xml:space="preserve">: Must be one of the study names supported by (e,g., </w:t>
      </w:r>
      <w:r>
        <w:rPr>
          <w:rStyle w:val="VerbatimChar"/>
        </w:rPr>
        <w:t>PISA</w:t>
      </w:r>
      <w:r>
        <w:t xml:space="preserve">, </w:t>
      </w:r>
      <w:r>
        <w:rPr>
          <w:rStyle w:val="VerbatimChar"/>
        </w:rPr>
        <w:t>TIMSS</w:t>
      </w:r>
      <w:r>
        <w:t xml:space="preserve">, </w:t>
      </w:r>
      <w:r>
        <w:rPr>
          <w:rStyle w:val="VerbatimChar"/>
        </w:rPr>
        <w:t>PIRLS</w:t>
      </w:r>
      <w:r>
        <w:t>).</w:t>
      </w:r>
    </w:p>
    <w:p w14:paraId="7C16EA3F" w14:textId="77777777" w:rsidR="00514313" w:rsidRDefault="00A2699F">
      <w:pPr>
        <w:pStyle w:val="Compact"/>
        <w:numPr>
          <w:ilvl w:val="0"/>
          <w:numId w:val="3"/>
        </w:numPr>
      </w:pPr>
      <w:r>
        <w:rPr>
          <w:rStyle w:val="VerbatimChar"/>
          <w:b/>
          <w:bCs/>
        </w:rPr>
        <w:t>estimate(cmd)</w:t>
      </w:r>
      <w:r>
        <w:t>: ey option where you specify the type of analysis.</w:t>
      </w:r>
    </w:p>
    <w:p w14:paraId="16256767" w14:textId="77777777" w:rsidR="00514313" w:rsidRDefault="00A2699F">
      <w:r>
        <w:pict w14:anchorId="3F865863">
          <v:rect id="_x0000_i1030" style="width:0;height:1.5pt" o:hralign="center" o:hrstd="t" o:hr="t"/>
        </w:pict>
      </w:r>
    </w:p>
    <w:p w14:paraId="33FC9F47" w14:textId="77777777" w:rsidR="00514313" w:rsidRDefault="00A2699F">
      <w:pPr>
        <w:pStyle w:val="Nagwek2"/>
      </w:pPr>
      <w:bookmarkStart w:id="14" w:name="estimate-option"/>
      <w:bookmarkStart w:id="15" w:name="_Toc219297206"/>
      <w:bookmarkEnd w:id="12"/>
      <w:r>
        <w:lastRenderedPageBreak/>
        <w:t xml:space="preserve">2.2 </w:t>
      </w:r>
      <w:r>
        <w:rPr>
          <w:rStyle w:val="VerbatimChar"/>
        </w:rPr>
        <w:t>estimate()</w:t>
      </w:r>
      <w:r>
        <w:t xml:space="preserve"> option</w:t>
      </w:r>
      <w:bookmarkEnd w:id="15"/>
    </w:p>
    <w:p w14:paraId="7D773DDB" w14:textId="77777777" w:rsidR="00514313" w:rsidRDefault="00A2699F">
      <w:pPr>
        <w:pStyle w:val="Nagwek3"/>
      </w:pPr>
      <w:bookmarkStart w:id="16" w:name="built-in-repest-commands-repest"/>
      <w:bookmarkStart w:id="17" w:name="_Toc219297207"/>
      <w:r>
        <w:t xml:space="preserve">2.2.1 Built-in repest commands </w:t>
      </w:r>
      <w:r>
        <w:rPr>
          <w:rStyle w:val="VerbatimChar"/>
        </w:rPr>
        <w:t>repest</w:t>
      </w:r>
      <w:bookmarkEnd w:id="17"/>
    </w:p>
    <w:p w14:paraId="628CFD4F" w14:textId="77777777" w:rsidR="00514313" w:rsidRDefault="00A2699F">
      <w:pPr>
        <w:pStyle w:val="Compact"/>
        <w:numPr>
          <w:ilvl w:val="0"/>
          <w:numId w:val="4"/>
        </w:numPr>
      </w:pPr>
      <w:r>
        <w:rPr>
          <w:rStyle w:val="VerbatimChar"/>
          <w:b/>
          <w:bCs/>
        </w:rPr>
        <w:t>means</w:t>
      </w:r>
      <w:r>
        <w:t>: Calculates means.</w:t>
      </w:r>
    </w:p>
    <w:p w14:paraId="55DE9830" w14:textId="77777777" w:rsidR="00514313" w:rsidRDefault="00A2699F">
      <w:pPr>
        <w:pStyle w:val="SourceCode"/>
      </w:pPr>
      <w:r>
        <w:rPr>
          <w:rStyle w:val="NormalTok"/>
        </w:rPr>
        <w:t xml:space="preserve">    repest PISA, estimate(</w:t>
      </w:r>
      <w:r>
        <w:rPr>
          <w:rStyle w:val="KeywordTok"/>
        </w:rPr>
        <w:t>means</w:t>
      </w:r>
      <w:r>
        <w:rPr>
          <w:rStyle w:val="NormalTok"/>
        </w:rPr>
        <w:t xml:space="preserve"> pv@math) </w:t>
      </w:r>
      <w:r>
        <w:rPr>
          <w:rStyle w:val="KeywordTok"/>
        </w:rPr>
        <w:t>by</w:t>
      </w:r>
      <w:r>
        <w:rPr>
          <w:rStyle w:val="NormalTok"/>
        </w:rPr>
        <w:t xml:space="preserve">(cnt) </w:t>
      </w:r>
      <w:r>
        <w:rPr>
          <w:rStyle w:val="BaseNTok"/>
        </w:rPr>
        <w:t>over</w:t>
      </w:r>
      <w:r>
        <w:rPr>
          <w:rStyle w:val="NormalTok"/>
        </w:rPr>
        <w:t xml:space="preserve">(gender) </w:t>
      </w:r>
      <w:r>
        <w:rPr>
          <w:rStyle w:val="KeywordTok"/>
        </w:rPr>
        <w:t>display</w:t>
      </w:r>
    </w:p>
    <w:p w14:paraId="57815722" w14:textId="77777777" w:rsidR="00514313" w:rsidRDefault="00A2699F">
      <w:pPr>
        <w:pStyle w:val="Compact"/>
        <w:numPr>
          <w:ilvl w:val="0"/>
          <w:numId w:val="5"/>
        </w:numPr>
      </w:pPr>
      <w:r>
        <w:rPr>
          <w:rStyle w:val="VerbatimChar"/>
          <w:b/>
          <w:bCs/>
        </w:rPr>
        <w:t>summarize</w:t>
      </w:r>
      <w:r>
        <w:t xml:space="preserve">: Calculates descriptive statistics. Requires the </w:t>
      </w:r>
      <w:r>
        <w:rPr>
          <w:rStyle w:val="VerbatimChar"/>
        </w:rPr>
        <w:t>stats()</w:t>
      </w:r>
      <w:r>
        <w:t xml:space="preserve"> option.</w:t>
      </w:r>
    </w:p>
    <w:p w14:paraId="17F88A32" w14:textId="77777777" w:rsidR="00514313" w:rsidRDefault="00A2699F">
      <w:pPr>
        <w:pStyle w:val="SourceCode"/>
      </w:pPr>
      <w:r>
        <w:br/>
      </w:r>
      <w:r>
        <w:rPr>
          <w:rStyle w:val="NormalTok"/>
        </w:rPr>
        <w:t xml:space="preserve">    repest PISA, estimate(</w:t>
      </w:r>
      <w:r>
        <w:rPr>
          <w:rStyle w:val="KeywordTok"/>
        </w:rPr>
        <w:t>summarize</w:t>
      </w:r>
      <w:r>
        <w:rPr>
          <w:rStyle w:val="NormalTok"/>
        </w:rPr>
        <w:t xml:space="preserve"> escs, </w:t>
      </w:r>
      <w:r>
        <w:rPr>
          <w:rStyle w:val="KeywordTok"/>
        </w:rPr>
        <w:t>stats</w:t>
      </w:r>
      <w:r>
        <w:rPr>
          <w:rStyle w:val="NormalTok"/>
        </w:rPr>
        <w:t xml:space="preserve">(p5 p25 </w:t>
      </w:r>
      <w:r>
        <w:rPr>
          <w:rStyle w:val="KeywordTok"/>
        </w:rPr>
        <w:t>median</w:t>
      </w:r>
      <w:r>
        <w:rPr>
          <w:rStyle w:val="NormalTok"/>
        </w:rPr>
        <w:t xml:space="preserve"> p75 p95))</w:t>
      </w:r>
    </w:p>
    <w:p w14:paraId="34DA67A6" w14:textId="77777777" w:rsidR="00514313" w:rsidRDefault="00A2699F">
      <w:pPr>
        <w:pStyle w:val="Compact"/>
        <w:numPr>
          <w:ilvl w:val="0"/>
          <w:numId w:val="6"/>
        </w:numPr>
      </w:pPr>
      <w:r>
        <w:rPr>
          <w:rStyle w:val="VerbatimChar"/>
          <w:b/>
          <w:bCs/>
        </w:rPr>
        <w:t>corr</w:t>
      </w:r>
      <w:r>
        <w:t>: Calculates correlation matrix.</w:t>
      </w:r>
    </w:p>
    <w:p w14:paraId="39C709B8" w14:textId="77777777" w:rsidR="00514313" w:rsidRDefault="00A2699F">
      <w:pPr>
        <w:pStyle w:val="SourceCode"/>
      </w:pPr>
      <w:r>
        <w:br/>
      </w:r>
      <w:r>
        <w:rPr>
          <w:rStyle w:val="NormalTok"/>
        </w:rPr>
        <w:t xml:space="preserve">    repest PISA, estimate(</w:t>
      </w:r>
      <w:r>
        <w:rPr>
          <w:rStyle w:val="FunctionTok"/>
        </w:rPr>
        <w:t>corr</w:t>
      </w:r>
      <w:r>
        <w:rPr>
          <w:rStyle w:val="NormalTok"/>
        </w:rPr>
        <w:t xml:space="preserve"> pv@math pv@read) </w:t>
      </w:r>
      <w:r>
        <w:rPr>
          <w:rStyle w:val="KeywordTok"/>
        </w:rPr>
        <w:t>by</w:t>
      </w:r>
      <w:r>
        <w:rPr>
          <w:rStyle w:val="NormalTok"/>
        </w:rPr>
        <w:t>(cnt)</w:t>
      </w:r>
    </w:p>
    <w:p w14:paraId="23CCBD73" w14:textId="77777777" w:rsidR="00514313" w:rsidRDefault="00A2699F">
      <w:pPr>
        <w:pStyle w:val="Compact"/>
        <w:numPr>
          <w:ilvl w:val="0"/>
          <w:numId w:val="7"/>
        </w:numPr>
      </w:pPr>
      <w:r>
        <w:rPr>
          <w:rStyle w:val="VerbatimChar"/>
          <w:b/>
          <w:bCs/>
        </w:rPr>
        <w:t>quantiletable</w:t>
      </w:r>
      <w:r>
        <w:t>: Creates quantile tables similar to those in PISA reports.</w:t>
      </w:r>
    </w:p>
    <w:p w14:paraId="008CA3F2" w14:textId="77777777" w:rsidR="00514313" w:rsidRDefault="00A2699F">
      <w:pPr>
        <w:pStyle w:val="SourceCode"/>
      </w:pPr>
      <w:r>
        <w:br/>
      </w:r>
      <w:r>
        <w:rPr>
          <w:rStyle w:val="NormalTok"/>
        </w:rPr>
        <w:t xml:space="preserve">    repest PISA, estimate(quantiletable escs pv@math, nquantile</w:t>
      </w:r>
      <w:r>
        <w:rPr>
          <w:rStyle w:val="NormalTok"/>
        </w:rPr>
        <w:t>s(5))</w:t>
      </w:r>
    </w:p>
    <w:p w14:paraId="2E7A331D" w14:textId="77777777" w:rsidR="00514313" w:rsidRDefault="00A2699F">
      <w:pPr>
        <w:pStyle w:val="Nagwek3"/>
      </w:pPr>
      <w:bookmarkStart w:id="18" w:name="stata-commands"/>
      <w:bookmarkStart w:id="19" w:name="_Toc219297208"/>
      <w:bookmarkEnd w:id="16"/>
      <w:r>
        <w:t>2.2.2 Stata commands</w:t>
      </w:r>
      <w:bookmarkEnd w:id="19"/>
    </w:p>
    <w:p w14:paraId="21079BDB" w14:textId="77777777" w:rsidR="00514313" w:rsidRDefault="00A2699F">
      <w:pPr>
        <w:pStyle w:val="FirstParagraph"/>
      </w:pPr>
      <w:r>
        <w:t>You can use any standard Stata command that accepts weights (</w:t>
      </w:r>
      <w:r>
        <w:rPr>
          <w:rStyle w:val="VerbatimChar"/>
        </w:rPr>
        <w:t>pweights</w:t>
      </w:r>
      <w:r>
        <w:t xml:space="preserve"> or </w:t>
      </w:r>
      <w:r>
        <w:rPr>
          <w:rStyle w:val="VerbatimChar"/>
        </w:rPr>
        <w:t>aweights</w:t>
      </w:r>
      <w:r>
        <w:t xml:space="preserve">) by prefixing it with </w:t>
      </w:r>
      <w:r>
        <w:rPr>
          <w:rStyle w:val="VerbatimChar"/>
        </w:rPr>
        <w:t>stata</w:t>
      </w:r>
      <w:r>
        <w:t>:</w:t>
      </w:r>
    </w:p>
    <w:p w14:paraId="3BF2E801" w14:textId="77777777" w:rsidR="00514313" w:rsidRDefault="00A2699F">
      <w:pPr>
        <w:pStyle w:val="Compact"/>
        <w:numPr>
          <w:ilvl w:val="0"/>
          <w:numId w:val="8"/>
        </w:numPr>
      </w:pPr>
      <w:r>
        <w:rPr>
          <w:b/>
          <w:bCs/>
        </w:rPr>
        <w:t>Linear regression (</w:t>
      </w:r>
      <w:r>
        <w:rPr>
          <w:rStyle w:val="VerbatimChar"/>
          <w:b/>
          <w:bCs/>
        </w:rPr>
        <w:t>reg</w:t>
      </w:r>
      <w:r>
        <w:rPr>
          <w:b/>
          <w:bCs/>
        </w:rPr>
        <w:t>)</w:t>
      </w:r>
      <w:r>
        <w:t>:</w:t>
      </w:r>
    </w:p>
    <w:p w14:paraId="70BB3C79" w14:textId="77777777" w:rsidR="00514313" w:rsidRDefault="00A2699F">
      <w:pPr>
        <w:pStyle w:val="SourceCode"/>
      </w:pPr>
      <w:r>
        <w:br/>
      </w:r>
      <w:r>
        <w:rPr>
          <w:rStyle w:val="NormalTok"/>
        </w:rPr>
        <w:t xml:space="preserve">    repest PISA, estimate(stata: </w:t>
      </w:r>
      <w:r>
        <w:rPr>
          <w:rStyle w:val="KeywordTok"/>
        </w:rPr>
        <w:t>reg</w:t>
      </w:r>
      <w:r>
        <w:rPr>
          <w:rStyle w:val="NormalTok"/>
        </w:rPr>
        <w:t xml:space="preserve"> pv@math escs i.gender)</w:t>
      </w:r>
    </w:p>
    <w:p w14:paraId="5A0BE8D7" w14:textId="77777777" w:rsidR="00514313" w:rsidRDefault="00A2699F">
      <w:pPr>
        <w:pStyle w:val="Compact"/>
        <w:numPr>
          <w:ilvl w:val="0"/>
          <w:numId w:val="9"/>
        </w:numPr>
      </w:pPr>
      <w:r>
        <w:rPr>
          <w:b/>
          <w:bCs/>
        </w:rPr>
        <w:t>Logistic regression (</w:t>
      </w:r>
      <w:r>
        <w:rPr>
          <w:rStyle w:val="VerbatimChar"/>
          <w:b/>
          <w:bCs/>
        </w:rPr>
        <w:t>logit</w:t>
      </w:r>
      <w:r>
        <w:rPr>
          <w:b/>
          <w:bCs/>
        </w:rPr>
        <w:t>)</w:t>
      </w:r>
      <w:r>
        <w:t>:</w:t>
      </w:r>
    </w:p>
    <w:p w14:paraId="15F055C0" w14:textId="77777777" w:rsidR="00514313" w:rsidRDefault="00A2699F">
      <w:pPr>
        <w:pStyle w:val="SourceCode"/>
      </w:pPr>
      <w:r>
        <w:rPr>
          <w:rStyle w:val="NormalTok"/>
        </w:rPr>
        <w:t xml:space="preserve">   </w:t>
      </w:r>
      <w:r>
        <w:rPr>
          <w:rStyle w:val="NormalTok"/>
        </w:rPr>
        <w:t xml:space="preserve"> repest PIAAC, estimate(stata: </w:t>
      </w:r>
      <w:r>
        <w:rPr>
          <w:rStyle w:val="KeywordTok"/>
        </w:rPr>
        <w:t>logit</w:t>
      </w:r>
      <w:r>
        <w:rPr>
          <w:rStyle w:val="NormalTok"/>
        </w:rPr>
        <w:t xml:space="preserve"> zmienna_binarna pvnum@ age)</w:t>
      </w:r>
    </w:p>
    <w:p w14:paraId="401671D4" w14:textId="77777777" w:rsidR="00514313" w:rsidRDefault="00A2699F">
      <w:r>
        <w:pict w14:anchorId="1FF9A628">
          <v:rect id="_x0000_i1031" style="width:0;height:1.5pt" o:hralign="center" o:hrstd="t" o:hr="t"/>
        </w:pict>
      </w:r>
    </w:p>
    <w:p w14:paraId="3819AC01" w14:textId="77777777" w:rsidR="00514313" w:rsidRDefault="00A2699F">
      <w:pPr>
        <w:pStyle w:val="Nagwek2"/>
      </w:pPr>
      <w:bookmarkStart w:id="20" w:name="key-repest-options"/>
      <w:bookmarkStart w:id="21" w:name="_Toc219297209"/>
      <w:bookmarkEnd w:id="14"/>
      <w:bookmarkEnd w:id="18"/>
      <w:r>
        <w:t xml:space="preserve">2.3 Key </w:t>
      </w:r>
      <w:r>
        <w:rPr>
          <w:rStyle w:val="VerbatimChar"/>
        </w:rPr>
        <w:t>repest</w:t>
      </w:r>
      <w:r>
        <w:t xml:space="preserve"> options</w:t>
      </w:r>
      <w:bookmarkEnd w:id="21"/>
    </w:p>
    <w:p w14:paraId="4BE881F9" w14:textId="77777777" w:rsidR="00514313" w:rsidRDefault="00A2699F">
      <w:pPr>
        <w:pStyle w:val="Compact"/>
        <w:numPr>
          <w:ilvl w:val="0"/>
          <w:numId w:val="10"/>
        </w:numPr>
      </w:pPr>
      <w:r>
        <w:rPr>
          <w:rStyle w:val="VerbatimChar"/>
          <w:b/>
          <w:bCs/>
        </w:rPr>
        <w:t>by(varname [, by_options])</w:t>
      </w:r>
      <w:r>
        <w:t xml:space="preserve">: Performs analysis separately for each category of variable </w:t>
      </w:r>
      <w:r>
        <w:rPr>
          <w:rStyle w:val="VerbatimChar"/>
        </w:rPr>
        <w:t>varname</w:t>
      </w:r>
      <w:r>
        <w:t xml:space="preserve"> (e.g. country).</w:t>
      </w:r>
    </w:p>
    <w:p w14:paraId="31CEFE9B" w14:textId="77777777" w:rsidR="00514313" w:rsidRDefault="00A2699F">
      <w:pPr>
        <w:pStyle w:val="Compact"/>
        <w:numPr>
          <w:ilvl w:val="1"/>
          <w:numId w:val="11"/>
        </w:numPr>
      </w:pPr>
      <w:r>
        <w:rPr>
          <w:rStyle w:val="VerbatimChar"/>
        </w:rPr>
        <w:t>levels(string)</w:t>
      </w:r>
      <w:r>
        <w:t>: Restricts analysis to listed groups (e.g. </w:t>
      </w:r>
      <w:r>
        <w:rPr>
          <w:rStyle w:val="VerbatimChar"/>
        </w:rPr>
        <w:t>levels(POL FRA DEU)</w:t>
      </w:r>
      <w:r>
        <w:t>).</w:t>
      </w:r>
    </w:p>
    <w:p w14:paraId="6D0A4F48" w14:textId="77777777" w:rsidR="00514313" w:rsidRDefault="00A2699F">
      <w:pPr>
        <w:pStyle w:val="Compact"/>
        <w:numPr>
          <w:ilvl w:val="1"/>
          <w:numId w:val="11"/>
        </w:numPr>
      </w:pPr>
      <w:r>
        <w:rPr>
          <w:rStyle w:val="VerbatimChar"/>
        </w:rPr>
        <w:t>average(string)</w:t>
      </w:r>
      <w:r>
        <w:t>: Calculates averaged results for pre-defined groups of countries (e.g. </w:t>
      </w:r>
      <w:r>
        <w:rPr>
          <w:rStyle w:val="VerbatimChar"/>
        </w:rPr>
        <w:t>average(OECD EU)</w:t>
      </w:r>
      <w:r>
        <w:t>).</w:t>
      </w:r>
    </w:p>
    <w:p w14:paraId="3F90683B" w14:textId="77777777" w:rsidR="00514313" w:rsidRDefault="00A2699F">
      <w:pPr>
        <w:pStyle w:val="Compact"/>
        <w:numPr>
          <w:ilvl w:val="0"/>
          <w:numId w:val="10"/>
        </w:numPr>
      </w:pPr>
      <w:r>
        <w:rPr>
          <w:rStyle w:val="VerbatimChar"/>
          <w:b/>
          <w:bCs/>
        </w:rPr>
        <w:t>over(varlist [, test])</w:t>
      </w:r>
      <w:r>
        <w:t>: Estimates statistics in subgroups within each country or ove</w:t>
      </w:r>
      <w:r>
        <w:t>rall.</w:t>
      </w:r>
    </w:p>
    <w:p w14:paraId="21FB68A4" w14:textId="77777777" w:rsidR="00514313" w:rsidRDefault="00A2699F">
      <w:pPr>
        <w:pStyle w:val="Compact"/>
        <w:numPr>
          <w:ilvl w:val="0"/>
          <w:numId w:val="10"/>
        </w:numPr>
      </w:pPr>
      <w:r>
        <w:rPr>
          <w:rStyle w:val="VerbatimChar"/>
          <w:b/>
          <w:bCs/>
        </w:rPr>
        <w:t>outfile(filename, replace)</w:t>
      </w:r>
      <w:r>
        <w:t>: Saves results to a stata file (</w:t>
      </w:r>
      <w:r>
        <w:rPr>
          <w:rStyle w:val="VerbatimChar"/>
        </w:rPr>
        <w:t>.dta</w:t>
      </w:r>
      <w:r>
        <w:t>).</w:t>
      </w:r>
    </w:p>
    <w:p w14:paraId="44EA20D0" w14:textId="77777777" w:rsidR="00514313" w:rsidRDefault="00A2699F">
      <w:pPr>
        <w:pStyle w:val="Compact"/>
        <w:numPr>
          <w:ilvl w:val="0"/>
          <w:numId w:val="10"/>
        </w:numPr>
      </w:pPr>
      <w:r>
        <w:rPr>
          <w:rStyle w:val="VerbatimChar"/>
          <w:b/>
          <w:bCs/>
        </w:rPr>
        <w:t>display</w:t>
      </w:r>
      <w:r>
        <w:t>: Displays results in the console window.</w:t>
      </w:r>
    </w:p>
    <w:p w14:paraId="64F99F1B" w14:textId="77777777" w:rsidR="00514313" w:rsidRDefault="00A2699F">
      <w:pPr>
        <w:pStyle w:val="Compact"/>
        <w:numPr>
          <w:ilvl w:val="0"/>
          <w:numId w:val="10"/>
        </w:numPr>
      </w:pPr>
      <w:r>
        <w:rPr>
          <w:rStyle w:val="VerbatimChar"/>
          <w:b/>
          <w:bCs/>
        </w:rPr>
        <w:t>store(name)</w:t>
      </w:r>
      <w:r>
        <w:t xml:space="preserve">: Saves regression results to memory for later export via </w:t>
      </w:r>
      <w:r>
        <w:rPr>
          <w:rStyle w:val="VerbatimChar"/>
        </w:rPr>
        <w:t>esttab</w:t>
      </w:r>
      <w:r>
        <w:t>.</w:t>
      </w:r>
    </w:p>
    <w:p w14:paraId="5759BCF4" w14:textId="77777777" w:rsidR="00514313" w:rsidRDefault="00A2699F">
      <w:pPr>
        <w:pStyle w:val="Compact"/>
        <w:numPr>
          <w:ilvl w:val="0"/>
          <w:numId w:val="10"/>
        </w:numPr>
      </w:pPr>
      <w:r>
        <w:rPr>
          <w:rStyle w:val="VerbatimChar"/>
          <w:b/>
          <w:bCs/>
        </w:rPr>
        <w:lastRenderedPageBreak/>
        <w:t>results(results_options)</w:t>
      </w:r>
      <w:r>
        <w:t>: Controls which results are displ</w:t>
      </w:r>
      <w:r>
        <w:t>ayed.</w:t>
      </w:r>
    </w:p>
    <w:p w14:paraId="28B2B6EE" w14:textId="77777777" w:rsidR="00514313" w:rsidRDefault="00A2699F">
      <w:pPr>
        <w:pStyle w:val="Compact"/>
        <w:numPr>
          <w:ilvl w:val="1"/>
          <w:numId w:val="12"/>
        </w:numPr>
      </w:pPr>
      <w:r>
        <w:rPr>
          <w:rStyle w:val="VerbatimChar"/>
        </w:rPr>
        <w:t>add(addlist)</w:t>
      </w:r>
      <w:r>
        <w:t>: Adds scalars (e.g. </w:t>
      </w:r>
      <w:r>
        <w:rPr>
          <w:rStyle w:val="VerbatimChar"/>
        </w:rPr>
        <w:t>r2</w:t>
      </w:r>
      <w:r>
        <w:t xml:space="preserve">, </w:t>
      </w:r>
      <w:r>
        <w:rPr>
          <w:rStyle w:val="VerbatimChar"/>
        </w:rPr>
        <w:t>N</w:t>
      </w:r>
      <w:r>
        <w:t>).</w:t>
      </w:r>
    </w:p>
    <w:p w14:paraId="6B209D94" w14:textId="77777777" w:rsidR="00514313" w:rsidRDefault="00A2699F">
      <w:pPr>
        <w:pStyle w:val="Compact"/>
        <w:numPr>
          <w:ilvl w:val="1"/>
          <w:numId w:val="12"/>
        </w:numPr>
      </w:pPr>
      <w:r>
        <w:rPr>
          <w:rStyle w:val="VerbatimChar"/>
        </w:rPr>
        <w:t>combine(name: expression)</w:t>
      </w:r>
      <w:r>
        <w:t>: Estimates new statistics based on results.</w:t>
      </w:r>
    </w:p>
    <w:p w14:paraId="5D4A1DCA" w14:textId="77777777" w:rsidR="00514313" w:rsidRDefault="00A2699F">
      <w:pPr>
        <w:pStyle w:val="Compact"/>
        <w:numPr>
          <w:ilvl w:val="0"/>
          <w:numId w:val="10"/>
        </w:numPr>
      </w:pPr>
      <w:r>
        <w:rPr>
          <w:rStyle w:val="VerbatimChar"/>
          <w:b/>
          <w:bCs/>
        </w:rPr>
        <w:t>fast</w:t>
      </w:r>
      <w:r>
        <w:t>: Speeds up calculations for large data files (useful in preliminary analyses).</w:t>
      </w:r>
    </w:p>
    <w:p w14:paraId="7F65C54A" w14:textId="77777777" w:rsidR="00514313" w:rsidRDefault="00A2699F">
      <w:pPr>
        <w:pStyle w:val="Compact"/>
        <w:numPr>
          <w:ilvl w:val="0"/>
          <w:numId w:val="10"/>
        </w:numPr>
      </w:pPr>
      <w:r>
        <w:rPr>
          <w:rStyle w:val="VerbatimChar"/>
          <w:b/>
          <w:bCs/>
        </w:rPr>
        <w:t>flag</w:t>
      </w:r>
      <w:r>
        <w:t>: Replaces results based on a small number of obser</w:t>
      </w:r>
      <w:r>
        <w:t>vations with special missing code.</w:t>
      </w:r>
    </w:p>
    <w:p w14:paraId="7E4EB232" w14:textId="77777777" w:rsidR="00514313" w:rsidRDefault="00A2699F">
      <w:pPr>
        <w:pStyle w:val="Compact"/>
        <w:numPr>
          <w:ilvl w:val="0"/>
          <w:numId w:val="10"/>
        </w:numPr>
      </w:pPr>
      <w:r>
        <w:rPr>
          <w:rStyle w:val="VerbatimChar"/>
          <w:b/>
          <w:bCs/>
        </w:rPr>
        <w:t>coverage</w:t>
      </w:r>
      <w:r>
        <w:t>: Calculates the percentage of cases included in the analysis.</w:t>
      </w:r>
    </w:p>
    <w:p w14:paraId="2C17345B" w14:textId="77777777" w:rsidR="00514313" w:rsidRDefault="00A2699F">
      <w:pPr>
        <w:pStyle w:val="Compact"/>
        <w:numPr>
          <w:ilvl w:val="0"/>
          <w:numId w:val="10"/>
        </w:numPr>
      </w:pPr>
      <w:r>
        <w:rPr>
          <w:rStyle w:val="VerbatimChar"/>
          <w:b/>
          <w:bCs/>
        </w:rPr>
        <w:t>svyparms(svy_options)</w:t>
      </w:r>
      <w:r>
        <w:t xml:space="preserve">: Allows overriding default study parameters (required for </w:t>
      </w:r>
      <w:r>
        <w:rPr>
          <w:rStyle w:val="VerbatimChar"/>
        </w:rPr>
        <w:t>svyname</w:t>
      </w:r>
      <w:r>
        <w:t xml:space="preserve"> = </w:t>
      </w:r>
      <w:r>
        <w:rPr>
          <w:rStyle w:val="VerbatimChar"/>
        </w:rPr>
        <w:t>SVY</w:t>
      </w:r>
      <w:r>
        <w:t>).</w:t>
      </w:r>
    </w:p>
    <w:p w14:paraId="11405B35" w14:textId="77777777" w:rsidR="00514313" w:rsidRDefault="00A2699F">
      <w:r>
        <w:pict w14:anchorId="47681E5A">
          <v:rect id="_x0000_i1032" style="width:0;height:1.5pt" o:hralign="center" o:hrstd="t" o:hr="t"/>
        </w:pict>
      </w:r>
    </w:p>
    <w:p w14:paraId="6CF7B30E" w14:textId="77777777" w:rsidR="00514313" w:rsidRDefault="00A2699F">
      <w:pPr>
        <w:pStyle w:val="Nagwek2"/>
      </w:pPr>
      <w:bookmarkStart w:id="22" w:name="best-practices"/>
      <w:bookmarkStart w:id="23" w:name="_Toc219297210"/>
      <w:bookmarkEnd w:id="20"/>
      <w:r>
        <w:t>2.4 Best practices</w:t>
      </w:r>
      <w:bookmarkEnd w:id="23"/>
    </w:p>
    <w:tbl>
      <w:tblPr>
        <w:tblStyle w:val="Table"/>
        <w:tblW w:w="5000" w:type="pct"/>
        <w:tblInd w:w="164" w:type="dxa"/>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694"/>
      </w:tblGrid>
      <w:tr w:rsidR="00514313" w14:paraId="230D00C2" w14:textId="77777777" w:rsidTr="00514313">
        <w:trPr>
          <w:cantSplit/>
        </w:trPr>
        <w:tc>
          <w:tcPr>
            <w:tcW w:w="0" w:type="auto"/>
            <w:shd w:val="clear" w:color="auto" w:fill="CCF1E3"/>
            <w:tcMar>
              <w:top w:w="92" w:type="dxa"/>
              <w:bottom w:w="92" w:type="dxa"/>
            </w:tcMar>
          </w:tcPr>
          <w:p w14:paraId="759CFFC4" w14:textId="77777777" w:rsidR="00514313" w:rsidRDefault="00A2699F">
            <w:pPr>
              <w:pStyle w:val="FirstParagraph"/>
              <w:spacing w:before="0" w:after="0"/>
              <w:textAlignment w:val="center"/>
            </w:pPr>
            <w:r>
              <w:rPr>
                <w:noProof/>
              </w:rPr>
              <w:drawing>
                <wp:inline distT="0" distB="0" distL="0" distR="0" wp14:anchorId="00614A07" wp14:editId="2F618E2A">
                  <wp:extent cx="152400" cy="152400"/>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37" name="Picture" descr="c:\Program Files\Positron\resources\app\quarto\share\formats\docx\tip.png"/>
                          <pic:cNvPicPr>
                            <a:picLocks noChangeAspect="1" noChangeArrowheads="1"/>
                          </pic:cNvPicPr>
                        </pic:nvPicPr>
                        <pic:blipFill>
                          <a:blip r:embed="rId5"/>
                          <a:stretch>
                            <a:fillRect/>
                          </a:stretch>
                        </pic:blipFill>
                        <pic:spPr bwMode="auto">
                          <a:xfrm>
                            <a:off x="0" y="0"/>
                            <a:ext cx="152400" cy="152400"/>
                          </a:xfrm>
                          <a:prstGeom prst="rect">
                            <a:avLst/>
                          </a:prstGeom>
                          <a:noFill/>
                          <a:ln w="9525">
                            <a:noFill/>
                            <a:headEnd/>
                            <a:tailEnd/>
                          </a:ln>
                        </pic:spPr>
                      </pic:pic>
                    </a:graphicData>
                  </a:graphic>
                </wp:inline>
              </w:drawing>
            </w:r>
            <w:r>
              <w:t xml:space="preserve">  Things to remember</w:t>
            </w:r>
          </w:p>
        </w:tc>
      </w:tr>
      <w:tr w:rsidR="00514313" w14:paraId="36B2A6B7" w14:textId="77777777" w:rsidTr="00514313">
        <w:trPr>
          <w:cantSplit/>
        </w:trPr>
        <w:tc>
          <w:tcPr>
            <w:tcW w:w="0" w:type="auto"/>
            <w:tcMar>
              <w:top w:w="108" w:type="dxa"/>
              <w:bottom w:w="108" w:type="dxa"/>
            </w:tcMar>
          </w:tcPr>
          <w:p w14:paraId="44E2E460" w14:textId="77777777" w:rsidR="00514313" w:rsidRDefault="00A2699F">
            <w:pPr>
              <w:pStyle w:val="Compact"/>
              <w:numPr>
                <w:ilvl w:val="0"/>
                <w:numId w:val="13"/>
              </w:numPr>
            </w:pPr>
            <w:r>
              <w:rPr>
                <w:b/>
                <w:bCs/>
              </w:rPr>
              <w:t>Data verification</w:t>
            </w:r>
            <w:r>
              <w:t xml:space="preserve">: Always use command </w:t>
            </w:r>
            <w:r>
              <w:rPr>
                <w:rStyle w:val="VerbatimChar"/>
              </w:rPr>
              <w:t>describe</w:t>
            </w:r>
            <w:r>
              <w:t xml:space="preserve">, </w:t>
            </w:r>
            <w:r>
              <w:rPr>
                <w:rStyle w:val="VerbatimChar"/>
              </w:rPr>
              <w:t>summarize</w:t>
            </w:r>
            <w:r>
              <w:t xml:space="preserve">, </w:t>
            </w:r>
            <w:r>
              <w:rPr>
                <w:rStyle w:val="VerbatimChar"/>
              </w:rPr>
              <w:t>tabulate</w:t>
            </w:r>
            <w:r>
              <w:t xml:space="preserve">, </w:t>
            </w:r>
            <w:r>
              <w:rPr>
                <w:rStyle w:val="VerbatimChar"/>
              </w:rPr>
              <w:t>codebook</w:t>
            </w:r>
            <w:r>
              <w:t>.</w:t>
            </w:r>
          </w:p>
          <w:p w14:paraId="4F5FFECE" w14:textId="77777777" w:rsidR="00514313" w:rsidRDefault="00A2699F">
            <w:pPr>
              <w:pStyle w:val="Compact"/>
              <w:numPr>
                <w:ilvl w:val="0"/>
                <w:numId w:val="13"/>
              </w:numPr>
            </w:pPr>
            <w:r>
              <w:rPr>
                <w:b/>
                <w:bCs/>
              </w:rPr>
              <w:t>Script documentation</w:t>
            </w:r>
            <w:r>
              <w:t xml:space="preserve">: Always document your scripts in </w:t>
            </w:r>
            <w:r>
              <w:rPr>
                <w:rStyle w:val="VerbatimChar"/>
              </w:rPr>
              <w:t>.do</w:t>
            </w:r>
            <w:r>
              <w:t xml:space="preserve"> or </w:t>
            </w:r>
            <w:r>
              <w:rPr>
                <w:rStyle w:val="VerbatimChar"/>
              </w:rPr>
              <w:t>.qmd</w:t>
            </w:r>
            <w:r>
              <w:t>, files to ensure replicability.</w:t>
            </w:r>
          </w:p>
          <w:p w14:paraId="30BF0D10" w14:textId="77777777" w:rsidR="00514313" w:rsidRDefault="00A2699F">
            <w:pPr>
              <w:pStyle w:val="Compact"/>
              <w:numPr>
                <w:ilvl w:val="0"/>
                <w:numId w:val="13"/>
              </w:numPr>
            </w:pPr>
            <w:r>
              <w:rPr>
                <w:b/>
                <w:bCs/>
              </w:rPr>
              <w:t>Results verification</w:t>
            </w:r>
            <w:r>
              <w:t>: Always compare obtained results with official international reports.</w:t>
            </w:r>
          </w:p>
          <w:p w14:paraId="2C64EBB1" w14:textId="77777777" w:rsidR="00514313" w:rsidRDefault="00A2699F">
            <w:pPr>
              <w:pStyle w:val="Compact"/>
              <w:numPr>
                <w:ilvl w:val="0"/>
                <w:numId w:val="13"/>
              </w:numPr>
            </w:pPr>
            <w:r>
              <w:rPr>
                <w:b/>
                <w:bCs/>
              </w:rPr>
              <w:t>Handling of missing data</w:t>
            </w:r>
            <w:r>
              <w:t xml:space="preserve">: Remember that </w:t>
            </w:r>
            <w:r>
              <w:rPr>
                <w:rStyle w:val="VerbatimChar"/>
              </w:rPr>
              <w:t>repest</w:t>
            </w:r>
            <w:r>
              <w:t xml:space="preserve"> by defaults omits observations with missing data.</w:t>
            </w:r>
          </w:p>
        </w:tc>
      </w:tr>
    </w:tbl>
    <w:p w14:paraId="7EB283E8" w14:textId="77777777" w:rsidR="00514313" w:rsidRDefault="00A2699F">
      <w:r>
        <w:pict w14:anchorId="4C97ADC3">
          <v:rect id="_x0000_i1033" style="width:0;height:1.5pt" o:hralign="center" o:hrstd="t" o:hr="t"/>
        </w:pict>
      </w:r>
    </w:p>
    <w:p w14:paraId="217B5BC9" w14:textId="77777777" w:rsidR="00514313" w:rsidRDefault="00A2699F">
      <w:pPr>
        <w:pStyle w:val="Nagwek2"/>
      </w:pPr>
      <w:bookmarkStart w:id="24" w:name="limitations-and-alternatives"/>
      <w:bookmarkStart w:id="25" w:name="_Toc219297211"/>
      <w:bookmarkEnd w:id="22"/>
      <w:r>
        <w:t>2.5 Limitations and alternatives</w:t>
      </w:r>
      <w:bookmarkEnd w:id="25"/>
    </w:p>
    <w:p w14:paraId="147CF548" w14:textId="77777777" w:rsidR="00514313" w:rsidRDefault="00A2699F">
      <w:pPr>
        <w:pStyle w:val="FirstParagraph"/>
      </w:pPr>
      <w:r>
        <w:rPr>
          <w:rStyle w:val="VerbatimChar"/>
        </w:rPr>
        <w:t>Repest</w:t>
      </w:r>
      <w:r>
        <w:t xml:space="preserve"> is great for generating descriptive statistic</w:t>
      </w:r>
      <w:r>
        <w:t>s summaries from many countries. It has simple and logical syntax and supports many studies. It is also used by OECD and actively maintained by analysts associated with OECD.</w:t>
      </w:r>
    </w:p>
    <w:p w14:paraId="18DA74AB" w14:textId="77777777" w:rsidR="00514313" w:rsidRDefault="00A2699F">
      <w:pPr>
        <w:numPr>
          <w:ilvl w:val="0"/>
          <w:numId w:val="14"/>
        </w:numPr>
      </w:pPr>
      <w:r>
        <w:rPr>
          <w:rStyle w:val="VerbatimChar"/>
          <w:b/>
          <w:bCs/>
        </w:rPr>
        <w:t>pv</w:t>
      </w:r>
      <w:r>
        <w:t xml:space="preserve"> : Another package (</w:t>
      </w:r>
      <w:r>
        <w:rPr>
          <w:rStyle w:val="VerbatimChar"/>
        </w:rPr>
        <w:t>ssc install pv</w:t>
      </w:r>
      <w:r>
        <w:t xml:space="preserve">). Works slower than </w:t>
      </w:r>
      <w:r>
        <w:rPr>
          <w:rStyle w:val="VerbatimChar"/>
        </w:rPr>
        <w:t>repest</w:t>
      </w:r>
      <w:r>
        <w:t>, but it is more f</w:t>
      </w:r>
      <w:r>
        <w:t>lexible. Allows manual definition of weight names, eliminating the needs to generate weights for TIMSS/PIRLS. It can be also combined with frequently used Stata commands (e.g. </w:t>
      </w:r>
      <w:r>
        <w:rPr>
          <w:rStyle w:val="VerbatimChar"/>
        </w:rPr>
        <w:t>estimates store</w:t>
      </w:r>
      <w:r>
        <w:t xml:space="preserve">, </w:t>
      </w:r>
      <w:r>
        <w:rPr>
          <w:rStyle w:val="VerbatimChar"/>
        </w:rPr>
        <w:t>margins</w:t>
      </w:r>
      <w:r>
        <w:t>, etc.).</w:t>
      </w:r>
    </w:p>
    <w:p w14:paraId="0FBA8FBA" w14:textId="77777777" w:rsidR="00514313" w:rsidRDefault="00A2699F">
      <w:pPr>
        <w:numPr>
          <w:ilvl w:val="0"/>
          <w:numId w:val="14"/>
        </w:numPr>
      </w:pPr>
      <w:r>
        <w:rPr>
          <w:rStyle w:val="VerbatimChar"/>
          <w:b/>
          <w:bCs/>
        </w:rPr>
        <w:t>mi</w:t>
      </w:r>
      <w:r>
        <w:rPr>
          <w:b/>
          <w:bCs/>
        </w:rPr>
        <w:t xml:space="preserve"> i </w:t>
      </w:r>
      <w:r>
        <w:rPr>
          <w:rStyle w:val="VerbatimChar"/>
          <w:b/>
          <w:bCs/>
        </w:rPr>
        <w:t>svyset</w:t>
      </w:r>
      <w:r>
        <w:t>: Suitable for more advanced users. Its main advantage is the ability to use Stata’s built-in commands for analyzing multiply imputed data.</w:t>
      </w:r>
    </w:p>
    <w:p w14:paraId="0328909D" w14:textId="77777777" w:rsidR="00514313" w:rsidRDefault="00A2699F">
      <w:r>
        <w:pict w14:anchorId="71F1E528">
          <v:rect id="_x0000_i1034" style="width:0;height:1.5pt" o:hralign="center" o:hrstd="t" o:hr="t"/>
        </w:pict>
      </w:r>
    </w:p>
    <w:p w14:paraId="7F8AACA7" w14:textId="77777777" w:rsidR="00A2699F" w:rsidRDefault="00A2699F">
      <w:pPr>
        <w:rPr>
          <w:rFonts w:asciiTheme="majorHAnsi" w:eastAsiaTheme="majorEastAsia" w:hAnsiTheme="majorHAnsi" w:cstheme="majorBidi"/>
          <w:color w:val="0F4761" w:themeColor="accent1" w:themeShade="BF"/>
          <w:sz w:val="32"/>
          <w:szCs w:val="32"/>
        </w:rPr>
      </w:pPr>
      <w:bookmarkStart w:id="26" w:name="downloading-data"/>
      <w:bookmarkStart w:id="27" w:name="_Toc219297212"/>
      <w:bookmarkEnd w:id="24"/>
      <w:r>
        <w:br w:type="page"/>
      </w:r>
    </w:p>
    <w:p w14:paraId="464099CC" w14:textId="403D0236" w:rsidR="00514313" w:rsidRDefault="00A2699F">
      <w:pPr>
        <w:pStyle w:val="Nagwek2"/>
      </w:pPr>
      <w:r>
        <w:lastRenderedPageBreak/>
        <w:t>2.6 Downloading data</w:t>
      </w:r>
      <w:bookmarkEnd w:id="27"/>
    </w:p>
    <w:p w14:paraId="3758FAE2" w14:textId="77777777" w:rsidR="00514313" w:rsidRDefault="00A2699F">
      <w:pPr>
        <w:pStyle w:val="FirstParagraph"/>
      </w:pPr>
      <w:r>
        <w:t>Data from international studies are available on the following pages:</w:t>
      </w:r>
    </w:p>
    <w:p w14:paraId="6B9D7D6D" w14:textId="77777777" w:rsidR="00514313" w:rsidRDefault="00A2699F">
      <w:pPr>
        <w:pStyle w:val="Compact"/>
        <w:numPr>
          <w:ilvl w:val="0"/>
          <w:numId w:val="15"/>
        </w:numPr>
      </w:pPr>
      <w:r>
        <w:rPr>
          <w:b/>
          <w:bCs/>
        </w:rPr>
        <w:t>PISA</w:t>
      </w:r>
      <w:r>
        <w:t xml:space="preserve">: </w:t>
      </w:r>
      <w:hyperlink r:id="rId7">
        <w:r>
          <w:rPr>
            <w:rStyle w:val="Hipercze"/>
          </w:rPr>
          <w:t>www.oecd.org/pisa/data</w:t>
        </w:r>
      </w:hyperlink>
    </w:p>
    <w:p w14:paraId="13E1A9D3" w14:textId="77777777" w:rsidR="00514313" w:rsidRDefault="00A2699F">
      <w:pPr>
        <w:pStyle w:val="Compact"/>
        <w:numPr>
          <w:ilvl w:val="0"/>
          <w:numId w:val="15"/>
        </w:numPr>
      </w:pPr>
      <w:r>
        <w:rPr>
          <w:b/>
          <w:bCs/>
        </w:rPr>
        <w:t>PIAAC</w:t>
      </w:r>
      <w:r>
        <w:t xml:space="preserve">: </w:t>
      </w:r>
      <w:hyperlink r:id="rId8">
        <w:r>
          <w:rPr>
            <w:rStyle w:val="Hipercze"/>
          </w:rPr>
          <w:t>https://www.oecd.org/skills/piaac/data/</w:t>
        </w:r>
      </w:hyperlink>
    </w:p>
    <w:p w14:paraId="533CB46E" w14:textId="77777777" w:rsidR="00514313" w:rsidRDefault="00A2699F">
      <w:pPr>
        <w:pStyle w:val="Compact"/>
        <w:numPr>
          <w:ilvl w:val="0"/>
          <w:numId w:val="15"/>
        </w:numPr>
      </w:pPr>
      <w:r>
        <w:rPr>
          <w:b/>
          <w:bCs/>
        </w:rPr>
        <w:t>TALIS</w:t>
      </w:r>
      <w:r>
        <w:t xml:space="preserve">: </w:t>
      </w:r>
      <w:hyperlink r:id="rId9" w:anchor="data">
        <w:r>
          <w:rPr>
            <w:rStyle w:val="Hipercze"/>
          </w:rPr>
          <w:t>https:</w:t>
        </w:r>
        <w:r>
          <w:rPr>
            <w:rStyle w:val="Hipercze"/>
          </w:rPr>
          <w:t>//www.oecd.org/en/about/programmes/talis.html#data</w:t>
        </w:r>
      </w:hyperlink>
    </w:p>
    <w:p w14:paraId="5AE2C351" w14:textId="77777777" w:rsidR="00514313" w:rsidRDefault="00A2699F">
      <w:pPr>
        <w:pStyle w:val="Compact"/>
        <w:numPr>
          <w:ilvl w:val="0"/>
          <w:numId w:val="15"/>
        </w:numPr>
      </w:pPr>
      <w:r>
        <w:rPr>
          <w:b/>
          <w:bCs/>
        </w:rPr>
        <w:t>SSES</w:t>
      </w:r>
      <w:r>
        <w:t xml:space="preserve">: </w:t>
      </w:r>
      <w:hyperlink r:id="rId10" w:anchor="data">
        <w:r>
          <w:rPr>
            <w:rStyle w:val="Hipercze"/>
          </w:rPr>
          <w:t>https://www.oecd.org/en/about/programmes/oecd-survey-on-social-and-emotional-skil</w:t>
        </w:r>
        <w:r>
          <w:rPr>
            <w:rStyle w:val="Hipercze"/>
          </w:rPr>
          <w:t>ls.html#data</w:t>
        </w:r>
      </w:hyperlink>
    </w:p>
    <w:p w14:paraId="486BCEB8" w14:textId="77777777" w:rsidR="00514313" w:rsidRDefault="00A2699F">
      <w:pPr>
        <w:pStyle w:val="Compact"/>
        <w:numPr>
          <w:ilvl w:val="0"/>
          <w:numId w:val="15"/>
        </w:numPr>
      </w:pPr>
      <w:r>
        <w:rPr>
          <w:b/>
          <w:bCs/>
        </w:rPr>
        <w:t>TIMSS, PIRLS, ICCS, ICILS</w:t>
      </w:r>
      <w:r>
        <w:t xml:space="preserve">: </w:t>
      </w:r>
      <w:hyperlink r:id="rId11">
        <w:r>
          <w:rPr>
            <w:rStyle w:val="Hipercze"/>
          </w:rPr>
          <w:t>https://www.iea.nl/data-tools/repository</w:t>
        </w:r>
      </w:hyperlink>
    </w:p>
    <w:p w14:paraId="6AE64FF1" w14:textId="77777777" w:rsidR="00514313" w:rsidRDefault="00A2699F">
      <w:pPr>
        <w:pStyle w:val="FirstParagraph"/>
      </w:pPr>
      <w:r>
        <w:t>For some OECD studies, you need to complete a short questionnaire before downloading the dataset.</w:t>
      </w:r>
    </w:p>
    <w:p w14:paraId="2095CE5C" w14:textId="77777777" w:rsidR="00514313" w:rsidRDefault="00A2699F">
      <w:pPr>
        <w:pStyle w:val="Nagwek2"/>
      </w:pPr>
      <w:bookmarkStart w:id="28" w:name="additional-information-about-data"/>
      <w:bookmarkStart w:id="29" w:name="_Toc219297213"/>
      <w:bookmarkEnd w:id="26"/>
      <w:r>
        <w:t>2.7 Additional in</w:t>
      </w:r>
      <w:r>
        <w:t>formation about data</w:t>
      </w:r>
      <w:bookmarkEnd w:id="29"/>
    </w:p>
    <w:p w14:paraId="2E1A5200" w14:textId="77777777" w:rsidR="00514313" w:rsidRDefault="00A2699F">
      <w:pPr>
        <w:pStyle w:val="Nagwek3"/>
      </w:pPr>
      <w:bookmarkStart w:id="30" w:name="iea-data-structure"/>
      <w:bookmarkStart w:id="31" w:name="_Toc219297214"/>
      <w:r>
        <w:t>2.7.1 IEA data structure</w:t>
      </w:r>
      <w:bookmarkEnd w:id="31"/>
    </w:p>
    <w:p w14:paraId="42C894C7" w14:textId="77777777" w:rsidR="00514313" w:rsidRDefault="00A2699F">
      <w:pPr>
        <w:pStyle w:val="FirstParagraph"/>
      </w:pPr>
      <w:r>
        <w:t>IEA datasets (TIMSS, PIRLS, and ICILS) are usually divided into a large number of files, grouped by country, grade level, and research instrument used. After downloading TIMSS 2023 data for Grade 4, we will see</w:t>
      </w:r>
      <w:r>
        <w:t xml:space="preserve"> over 500 files in the folder.</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514313" w14:paraId="4172C7A9" w14:textId="77777777" w:rsidTr="00514313">
        <w:trPr>
          <w:cantSplit/>
        </w:trPr>
        <w:tc>
          <w:tcPr>
            <w:tcW w:w="0" w:type="auto"/>
            <w:shd w:val="clear" w:color="auto" w:fill="DAE6FB"/>
            <w:tcMar>
              <w:top w:w="92" w:type="dxa"/>
              <w:bottom w:w="92" w:type="dxa"/>
            </w:tcMar>
          </w:tcPr>
          <w:p w14:paraId="24007AC6" w14:textId="77777777" w:rsidR="00514313" w:rsidRDefault="00A2699F">
            <w:pPr>
              <w:pStyle w:val="Tekstpodstawowy"/>
              <w:spacing w:before="0" w:after="0"/>
              <w:textAlignment w:val="center"/>
            </w:pPr>
            <w:r>
              <w:rPr>
                <w:noProof/>
              </w:rPr>
              <w:drawing>
                <wp:inline distT="0" distB="0" distL="0" distR="0" wp14:anchorId="67F12F22" wp14:editId="2AAA1214">
                  <wp:extent cx="152400" cy="152400"/>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48" name="Picture" descr="c:\Program Files\Positron\resources\app\quarto\share\formats\docx\note.png"/>
                          <pic:cNvPicPr>
                            <a:picLocks noChangeAspect="1" noChangeArrowheads="1"/>
                          </pic:cNvPicPr>
                        </pic:nvPicPr>
                        <pic:blipFill>
                          <a:blip r:embed="rId12"/>
                          <a:stretch>
                            <a:fillRect/>
                          </a:stretch>
                        </pic:blipFill>
                        <pic:spPr bwMode="auto">
                          <a:xfrm>
                            <a:off x="0" y="0"/>
                            <a:ext cx="152400" cy="152400"/>
                          </a:xfrm>
                          <a:prstGeom prst="rect">
                            <a:avLst/>
                          </a:prstGeom>
                          <a:noFill/>
                          <a:ln w="9525">
                            <a:noFill/>
                            <a:headEnd/>
                            <a:tailEnd/>
                          </a:ln>
                        </pic:spPr>
                      </pic:pic>
                    </a:graphicData>
                  </a:graphic>
                </wp:inline>
              </w:drawing>
            </w:r>
            <w:r>
              <w:t xml:space="preserve">  IEA file naming</w:t>
            </w:r>
          </w:p>
        </w:tc>
      </w:tr>
      <w:tr w:rsidR="00514313" w14:paraId="06B30549" w14:textId="77777777" w:rsidTr="00514313">
        <w:trPr>
          <w:cantSplit/>
        </w:trPr>
        <w:tc>
          <w:tcPr>
            <w:tcW w:w="0" w:type="auto"/>
            <w:tcMar>
              <w:top w:w="108" w:type="dxa"/>
              <w:bottom w:w="108" w:type="dxa"/>
            </w:tcMar>
          </w:tcPr>
          <w:p w14:paraId="6B626E0A" w14:textId="77777777" w:rsidR="00514313" w:rsidRDefault="00A2699F">
            <w:pPr>
              <w:pStyle w:val="Tekstpodstawowy"/>
              <w:spacing w:before="16"/>
            </w:pPr>
            <w:r>
              <w:rPr>
                <w:b/>
                <w:bCs/>
              </w:rPr>
              <w:t>Example:</w:t>
            </w:r>
            <w:r>
              <w:t xml:space="preserve"> File </w:t>
            </w:r>
            <w:r>
              <w:rPr>
                <w:rStyle w:val="VerbatimChar"/>
              </w:rPr>
              <w:t>asapolm8.sav</w:t>
            </w:r>
            <w:r>
              <w:t xml:space="preserve"> contains data for Polish students from TIMSS 2023 for grade 4 in </w:t>
            </w:r>
            <w:r>
              <w:rPr>
                <w:rStyle w:val="VerbatimChar"/>
              </w:rPr>
              <w:t>.sav</w:t>
            </w:r>
            <w:r>
              <w:t xml:space="preserve"> format.</w:t>
            </w:r>
          </w:p>
          <w:p w14:paraId="3A24790F" w14:textId="77777777" w:rsidR="00514313" w:rsidRDefault="00A2699F">
            <w:pPr>
              <w:pStyle w:val="Tekstpodstawowy"/>
            </w:pPr>
            <w:r>
              <w:t xml:space="preserve">Where: - </w:t>
            </w:r>
            <w:r>
              <w:rPr>
                <w:rStyle w:val="VerbatimChar"/>
              </w:rPr>
              <w:t>asa</w:t>
            </w:r>
            <w:r>
              <w:t xml:space="preserve">: survey answers and tasks results of 4th graders - </w:t>
            </w:r>
            <w:r>
              <w:rPr>
                <w:rStyle w:val="VerbatimChar"/>
              </w:rPr>
              <w:t>pol</w:t>
            </w:r>
            <w:r>
              <w:t xml:space="preserve">: country code (Poland) - </w:t>
            </w:r>
            <w:r>
              <w:rPr>
                <w:rStyle w:val="VerbatimChar"/>
              </w:rPr>
              <w:t>m8</w:t>
            </w:r>
            <w:r>
              <w:t>: study cycle (TIMSS 2023)</w:t>
            </w:r>
          </w:p>
          <w:p w14:paraId="2444FF01" w14:textId="77777777" w:rsidR="00514313" w:rsidRDefault="00A2699F">
            <w:pPr>
              <w:pStyle w:val="Tekstpodstawowy"/>
            </w:pPr>
            <w:r>
              <w:rPr>
                <w:b/>
                <w:bCs/>
              </w:rPr>
              <w:t>First letter in the file name indicates the grade level:</w:t>
            </w:r>
            <w:r>
              <w:t xml:space="preserve"> - </w:t>
            </w:r>
            <w:r>
              <w:rPr>
                <w:rStyle w:val="VerbatimChar"/>
              </w:rPr>
              <w:t>a</w:t>
            </w:r>
            <w:r>
              <w:t xml:space="preserve"> – 4th grade - </w:t>
            </w:r>
            <w:r>
              <w:rPr>
                <w:rStyle w:val="VerbatimChar"/>
              </w:rPr>
              <w:t>b</w:t>
            </w:r>
            <w:r>
              <w:t xml:space="preserve"> – 8th grade</w:t>
            </w:r>
          </w:p>
          <w:p w14:paraId="05F798F1" w14:textId="77777777" w:rsidR="00514313" w:rsidRDefault="00A2699F">
            <w:pPr>
              <w:pStyle w:val="Tekstpodstawowy"/>
              <w:spacing w:after="16"/>
            </w:pPr>
            <w:r>
              <w:rPr>
                <w:b/>
                <w:bCs/>
              </w:rPr>
              <w:t>Next letters refer to the data type:</w:t>
            </w:r>
            <w:r>
              <w:t xml:space="preserve"> - </w:t>
            </w:r>
            <w:r>
              <w:rPr>
                <w:rStyle w:val="VerbatimChar"/>
              </w:rPr>
              <w:t>asa/bsa</w:t>
            </w:r>
            <w:r>
              <w:t xml:space="preserve"> – students</w:t>
            </w:r>
            <w:r>
              <w:t xml:space="preserve">’ results and plausible values (PVs) - </w:t>
            </w:r>
            <w:r>
              <w:rPr>
                <w:rStyle w:val="VerbatimChar"/>
              </w:rPr>
              <w:t>asp/bsp</w:t>
            </w:r>
            <w:r>
              <w:t xml:space="preserve"> – process data (e.g. reaction times) - </w:t>
            </w:r>
            <w:r>
              <w:rPr>
                <w:rStyle w:val="VerbatimChar"/>
              </w:rPr>
              <w:t>ash</w:t>
            </w:r>
            <w:r>
              <w:t xml:space="preserve"> – parent questionnaire data - </w:t>
            </w:r>
            <w:r>
              <w:rPr>
                <w:rStyle w:val="VerbatimChar"/>
              </w:rPr>
              <w:t>asg/bsg</w:t>
            </w:r>
            <w:r>
              <w:t xml:space="preserve"> – student questionnaire data - </w:t>
            </w:r>
            <w:r>
              <w:rPr>
                <w:rStyle w:val="VerbatimChar"/>
              </w:rPr>
              <w:t>acg/bcg</w:t>
            </w:r>
            <w:r>
              <w:t xml:space="preserve"> – school questionnaire data - </w:t>
            </w:r>
            <w:r>
              <w:rPr>
                <w:rStyle w:val="VerbatimChar"/>
              </w:rPr>
              <w:t>atg/btg</w:t>
            </w:r>
            <w:r>
              <w:t xml:space="preserve"> – teacher questionnaire data</w:t>
            </w:r>
          </w:p>
        </w:tc>
      </w:tr>
    </w:tbl>
    <w:p w14:paraId="1CDE69AF" w14:textId="77777777" w:rsidR="00514313" w:rsidRDefault="00A2699F">
      <w:pPr>
        <w:pStyle w:val="Nagwek3"/>
      </w:pPr>
      <w:bookmarkStart w:id="32" w:name="pisa-data-structure"/>
      <w:bookmarkStart w:id="33" w:name="_Toc219297215"/>
      <w:bookmarkEnd w:id="30"/>
      <w:r>
        <w:t>2.7.2 PISA data struc</w:t>
      </w:r>
      <w:r>
        <w:t>ture</w:t>
      </w:r>
      <w:bookmarkEnd w:id="33"/>
    </w:p>
    <w:p w14:paraId="1B891FD7" w14:textId="77777777" w:rsidR="00514313" w:rsidRDefault="00A2699F">
      <w:pPr>
        <w:pStyle w:val="FirstParagraph"/>
      </w:pPr>
      <w:r>
        <w:t>In PISA study data is structured differently than in IEA studies. Each country has its own file, and the data is divided into several files based on the type of survey tool (student, school, teacher) and the cycle of the study.</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514313" w14:paraId="22166DF7" w14:textId="77777777" w:rsidTr="00514313">
        <w:trPr>
          <w:cantSplit/>
        </w:trPr>
        <w:tc>
          <w:tcPr>
            <w:tcW w:w="0" w:type="auto"/>
            <w:shd w:val="clear" w:color="auto" w:fill="DAE6FB"/>
            <w:tcMar>
              <w:top w:w="92" w:type="dxa"/>
              <w:bottom w:w="92" w:type="dxa"/>
            </w:tcMar>
          </w:tcPr>
          <w:p w14:paraId="76973698" w14:textId="77777777" w:rsidR="00514313" w:rsidRDefault="00A2699F">
            <w:pPr>
              <w:pStyle w:val="Tekstpodstawowy"/>
              <w:spacing w:before="0" w:after="0"/>
              <w:textAlignment w:val="center"/>
            </w:pPr>
            <w:r>
              <w:rPr>
                <w:noProof/>
              </w:rPr>
              <w:drawing>
                <wp:inline distT="0" distB="0" distL="0" distR="0" wp14:anchorId="5984643A" wp14:editId="4705F28A">
                  <wp:extent cx="152400" cy="152400"/>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51" name="Picture" descr="c:\Program Files\Positron\resources\app\quarto\share\formats\docx\note.png"/>
                          <pic:cNvPicPr>
                            <a:picLocks noChangeAspect="1" noChangeArrowheads="1"/>
                          </pic:cNvPicPr>
                        </pic:nvPicPr>
                        <pic:blipFill>
                          <a:blip r:embed="rId12"/>
                          <a:stretch>
                            <a:fillRect/>
                          </a:stretch>
                        </pic:blipFill>
                        <pic:spPr bwMode="auto">
                          <a:xfrm>
                            <a:off x="0" y="0"/>
                            <a:ext cx="152400" cy="152400"/>
                          </a:xfrm>
                          <a:prstGeom prst="rect">
                            <a:avLst/>
                          </a:prstGeom>
                          <a:noFill/>
                          <a:ln w="9525">
                            <a:noFill/>
                            <a:headEnd/>
                            <a:tailEnd/>
                          </a:ln>
                        </pic:spPr>
                      </pic:pic>
                    </a:graphicData>
                  </a:graphic>
                </wp:inline>
              </w:drawing>
            </w:r>
            <w:r>
              <w:t xml:space="preserve">  PISA file naming</w:t>
            </w:r>
          </w:p>
        </w:tc>
      </w:tr>
      <w:tr w:rsidR="00514313" w14:paraId="71D7C823" w14:textId="77777777" w:rsidTr="00514313">
        <w:trPr>
          <w:cantSplit/>
        </w:trPr>
        <w:tc>
          <w:tcPr>
            <w:tcW w:w="0" w:type="auto"/>
            <w:tcMar>
              <w:top w:w="108" w:type="dxa"/>
              <w:bottom w:w="108" w:type="dxa"/>
            </w:tcMar>
          </w:tcPr>
          <w:p w14:paraId="5185633D" w14:textId="77777777" w:rsidR="00514313" w:rsidRDefault="00A2699F">
            <w:pPr>
              <w:pStyle w:val="Tekstpodstawowy"/>
              <w:spacing w:before="16"/>
            </w:pPr>
            <w:r>
              <w:rPr>
                <w:b/>
                <w:bCs/>
              </w:rPr>
              <w:lastRenderedPageBreak/>
              <w:t>Example</w:t>
            </w:r>
            <w:r>
              <w:t xml:space="preserve">: File </w:t>
            </w:r>
            <w:r>
              <w:rPr>
                <w:rStyle w:val="VerbatimChar"/>
              </w:rPr>
              <w:t>CY08MSP_STU_QQQ.sav</w:t>
            </w:r>
            <w:r>
              <w:t xml:space="preserve"> contains data from student questionnaires from all countries in the study conducted in 2022.</w:t>
            </w:r>
          </w:p>
          <w:p w14:paraId="053CF215" w14:textId="77777777" w:rsidR="00514313" w:rsidRDefault="00A2699F">
            <w:pPr>
              <w:pStyle w:val="Tekstpodstawowy"/>
            </w:pPr>
            <w:r>
              <w:t xml:space="preserve">Where: - </w:t>
            </w:r>
            <w:r>
              <w:rPr>
                <w:rStyle w:val="VerbatimChar"/>
              </w:rPr>
              <w:t>CY08</w:t>
            </w:r>
            <w:r>
              <w:t xml:space="preserve"> – study cycle (here: 2022) - </w:t>
            </w:r>
            <w:r>
              <w:rPr>
                <w:rStyle w:val="VerbatimChar"/>
              </w:rPr>
              <w:t>MSP</w:t>
            </w:r>
            <w:r>
              <w:t xml:space="preserve"> – Main Study  - </w:t>
            </w:r>
            <w:r>
              <w:rPr>
                <w:rStyle w:val="VerbatimChar"/>
              </w:rPr>
              <w:t>STU_QQQ</w:t>
            </w:r>
            <w:r>
              <w:t xml:space="preserve"> – students’ data </w:t>
            </w:r>
          </w:p>
          <w:p w14:paraId="0E1FB7B8" w14:textId="77777777" w:rsidR="00514313" w:rsidRDefault="00A2699F">
            <w:pPr>
              <w:pStyle w:val="Tekstpodstawowy"/>
              <w:spacing w:after="16"/>
            </w:pPr>
            <w:r>
              <w:rPr>
                <w:b/>
                <w:bCs/>
              </w:rPr>
              <w:t>Other identifiers:</w:t>
            </w:r>
            <w:r>
              <w:t xml:space="preserve"> - </w:t>
            </w:r>
            <w:r>
              <w:rPr>
                <w:rStyle w:val="VerbatimChar"/>
              </w:rPr>
              <w:t>SCH_QQQ</w:t>
            </w:r>
            <w:r>
              <w:t xml:space="preserve"> – school qu</w:t>
            </w:r>
            <w:r>
              <w:t xml:space="preserve">estionnaire - </w:t>
            </w:r>
            <w:r>
              <w:rPr>
                <w:rStyle w:val="VerbatimChar"/>
              </w:rPr>
              <w:t>TCH_QQQ</w:t>
            </w:r>
            <w:r>
              <w:t xml:space="preserve"> – teacher questionnaire - </w:t>
            </w:r>
            <w:r>
              <w:rPr>
                <w:rStyle w:val="VerbatimChar"/>
              </w:rPr>
              <w:t>STU_COG</w:t>
            </w:r>
            <w:r>
              <w:t xml:space="preserve"> – students’ results in cognitive tests (reading, math, science etc.) - </w:t>
            </w:r>
            <w:r>
              <w:rPr>
                <w:rStyle w:val="VerbatimChar"/>
              </w:rPr>
              <w:t>STU_FLT</w:t>
            </w:r>
            <w:r>
              <w:t xml:space="preserve"> – results of tests of financial education - </w:t>
            </w:r>
            <w:r>
              <w:rPr>
                <w:rStyle w:val="VerbatimChar"/>
              </w:rPr>
              <w:t>STU_ICT</w:t>
            </w:r>
            <w:r>
              <w:t xml:space="preserve"> – results of tests of information and communication technology - </w:t>
            </w:r>
            <w:r>
              <w:rPr>
                <w:rStyle w:val="VerbatimChar"/>
              </w:rPr>
              <w:t>STU_</w:t>
            </w:r>
            <w:r>
              <w:rPr>
                <w:rStyle w:val="VerbatimChar"/>
              </w:rPr>
              <w:t>WBQ</w:t>
            </w:r>
            <w:r>
              <w:t xml:space="preserve"> – questionnaire on students’ well-being</w:t>
            </w:r>
          </w:p>
        </w:tc>
      </w:tr>
    </w:tbl>
    <w:p w14:paraId="7E25CCB0" w14:textId="77777777" w:rsidR="00514313" w:rsidRDefault="00A2699F">
      <w:r>
        <w:pict w14:anchorId="4A36806F">
          <v:rect id="_x0000_i1035" style="width:0;height:1.5pt" o:hralign="center" o:hrstd="t" o:hr="t"/>
        </w:pict>
      </w:r>
    </w:p>
    <w:p w14:paraId="0B2A8463" w14:textId="77777777" w:rsidR="00514313" w:rsidRDefault="00A2699F">
      <w:pPr>
        <w:pStyle w:val="Nagwek2"/>
      </w:pPr>
      <w:bookmarkStart w:id="34" w:name="X68848e492ff4eb55be0eb318437336c44b2239b"/>
      <w:bookmarkStart w:id="35" w:name="_Toc219297216"/>
      <w:bookmarkEnd w:id="28"/>
      <w:bookmarkEnd w:id="32"/>
      <w:r>
        <w:t>2.8 Appending (adding observations from other datasets)</w:t>
      </w:r>
      <w:bookmarkEnd w:id="35"/>
    </w:p>
    <w:p w14:paraId="79257499" w14:textId="77777777" w:rsidR="00514313" w:rsidRDefault="00A2699F">
      <w:pPr>
        <w:pStyle w:val="FirstParagraph"/>
      </w:pPr>
      <w:r>
        <w:t xml:space="preserve">The </w:t>
      </w:r>
      <w:r>
        <w:rPr>
          <w:rStyle w:val="VerbatimChar"/>
        </w:rPr>
        <w:t>repest</w:t>
      </w:r>
      <w:r>
        <w:t xml:space="preserve"> package requires all data to be in one active dataset.</w:t>
      </w:r>
    </w:p>
    <w:p w14:paraId="2CF6F8FC" w14:textId="77777777" w:rsidR="00514313" w:rsidRDefault="00A2699F">
      <w:pPr>
        <w:pStyle w:val="SourceCode"/>
      </w:pPr>
      <w:r>
        <w:br/>
      </w:r>
      <w:r>
        <w:rPr>
          <w:rStyle w:val="KeywordTok"/>
        </w:rPr>
        <w:t>use</w:t>
      </w:r>
      <w:r>
        <w:rPr>
          <w:rStyle w:val="NormalTok"/>
        </w:rPr>
        <w:t xml:space="preserve"> </w:t>
      </w:r>
      <w:r>
        <w:rPr>
          <w:rStyle w:val="StringTok"/>
        </w:rPr>
        <w:t>"path/country_A.dta"</w:t>
      </w:r>
      <w:r>
        <w:rPr>
          <w:rStyle w:val="NormalTok"/>
        </w:rPr>
        <w:t xml:space="preserve">, </w:t>
      </w:r>
      <w:r>
        <w:rPr>
          <w:rStyle w:val="KeywordTok"/>
        </w:rPr>
        <w:t>clear</w:t>
      </w:r>
      <w:r>
        <w:br/>
      </w:r>
      <w:r>
        <w:rPr>
          <w:rStyle w:val="KeywordTok"/>
        </w:rPr>
        <w:t>append</w:t>
      </w:r>
      <w:r>
        <w:rPr>
          <w:rStyle w:val="NormalTok"/>
        </w:rPr>
        <w:t xml:space="preserve"> </w:t>
      </w:r>
      <w:r>
        <w:rPr>
          <w:rStyle w:val="KeywordTok"/>
        </w:rPr>
        <w:t>using</w:t>
      </w:r>
      <w:r>
        <w:rPr>
          <w:rStyle w:val="NormalTok"/>
        </w:rPr>
        <w:t xml:space="preserve"> </w:t>
      </w:r>
      <w:r>
        <w:rPr>
          <w:rStyle w:val="StringTok"/>
        </w:rPr>
        <w:t>"path/country_B.dta"</w:t>
      </w:r>
      <w:r>
        <w:br/>
      </w:r>
      <w:r>
        <w:rPr>
          <w:rStyle w:val="KeywordTok"/>
        </w:rPr>
        <w:t>append</w:t>
      </w:r>
      <w:r>
        <w:rPr>
          <w:rStyle w:val="NormalTok"/>
        </w:rPr>
        <w:t xml:space="preserve"> </w:t>
      </w:r>
      <w:r>
        <w:rPr>
          <w:rStyle w:val="KeywordTok"/>
        </w:rPr>
        <w:t>using</w:t>
      </w:r>
      <w:r>
        <w:rPr>
          <w:rStyle w:val="NormalTok"/>
        </w:rPr>
        <w:t xml:space="preserve"> </w:t>
      </w:r>
      <w:r>
        <w:rPr>
          <w:rStyle w:val="StringTok"/>
        </w:rPr>
        <w:t>"path/country_C.dta"</w:t>
      </w:r>
    </w:p>
    <w:p w14:paraId="19BAA880" w14:textId="77777777" w:rsidR="00514313" w:rsidRDefault="00A2699F">
      <w:r>
        <w:pict w14:anchorId="27E9F62C">
          <v:rect id="_x0000_i1036" style="width:0;height:1.5pt" o:hralign="center" o:hrstd="t" o:hr="t"/>
        </w:pict>
      </w:r>
    </w:p>
    <w:p w14:paraId="28DEFEE2" w14:textId="77777777" w:rsidR="00514313" w:rsidRDefault="00A2699F">
      <w:pPr>
        <w:pStyle w:val="Nagwek3"/>
      </w:pPr>
      <w:bookmarkStart w:id="36" w:name="X1ae19a7a998cf8d41c6889be779ff3f6bbfb80b"/>
      <w:bookmarkStart w:id="37" w:name="_Toc219297217"/>
      <w:r>
        <w:t>2.8.1 Merging data (adding variables from other datasets) (merge)</w:t>
      </w:r>
      <w:bookmarkEnd w:id="37"/>
    </w:p>
    <w:p w14:paraId="0DE4E96A" w14:textId="77777777" w:rsidR="00514313" w:rsidRDefault="00A2699F">
      <w:pPr>
        <w:pStyle w:val="FirstParagraph"/>
      </w:pPr>
      <w:r>
        <w:t>To merge student data with school data (</w:t>
      </w:r>
      <w:r>
        <w:rPr>
          <w:rStyle w:val="VerbatimChar"/>
        </w:rPr>
        <w:t>m:1</w:t>
      </w:r>
      <w:r>
        <w:t>) or parent data(</w:t>
      </w:r>
      <w:r>
        <w:rPr>
          <w:rStyle w:val="VerbatimChar"/>
        </w:rPr>
        <w:t>1:1</w:t>
      </w:r>
      <w:r>
        <w:t>):</w:t>
      </w:r>
    </w:p>
    <w:p w14:paraId="21DB3BA9" w14:textId="77777777" w:rsidR="00514313" w:rsidRDefault="00A2699F">
      <w:pPr>
        <w:pStyle w:val="SourceCode"/>
      </w:pPr>
      <w:r>
        <w:br/>
      </w:r>
      <w:r>
        <w:rPr>
          <w:rStyle w:val="NormalTok"/>
        </w:rPr>
        <w:t xml:space="preserve">* Load student </w:t>
      </w:r>
      <w:r>
        <w:rPr>
          <w:rStyle w:val="KeywordTok"/>
        </w:rPr>
        <w:t>data</w:t>
      </w:r>
      <w:r>
        <w:br/>
      </w:r>
      <w:r>
        <w:rPr>
          <w:rStyle w:val="KeywordTok"/>
        </w:rPr>
        <w:t>use</w:t>
      </w:r>
      <w:r>
        <w:rPr>
          <w:rStyle w:val="NormalTok"/>
        </w:rPr>
        <w:t xml:space="preserve"> </w:t>
      </w:r>
      <w:r>
        <w:rPr>
          <w:rStyle w:val="StringTok"/>
        </w:rPr>
        <w:t>"path/student_data.dta"</w:t>
      </w:r>
      <w:r>
        <w:rPr>
          <w:rStyle w:val="NormalTok"/>
        </w:rPr>
        <w:t xml:space="preserve">, </w:t>
      </w:r>
      <w:r>
        <w:rPr>
          <w:rStyle w:val="KeywordTok"/>
        </w:rPr>
        <w:t>clear</w:t>
      </w:r>
      <w:r>
        <w:br/>
      </w:r>
      <w:r>
        <w:br/>
      </w:r>
      <w:r>
        <w:rPr>
          <w:rStyle w:val="NormalTok"/>
        </w:rPr>
        <w:t xml:space="preserve">* Merge school </w:t>
      </w:r>
      <w:r>
        <w:rPr>
          <w:rStyle w:val="KeywordTok"/>
        </w:rPr>
        <w:t>data</w:t>
      </w:r>
      <w:r>
        <w:rPr>
          <w:rStyle w:val="NormalTok"/>
        </w:rPr>
        <w:t xml:space="preserve"> (many students to one sc</w:t>
      </w:r>
      <w:r>
        <w:rPr>
          <w:rStyle w:val="NormalTok"/>
        </w:rPr>
        <w:t>hool)</w:t>
      </w:r>
      <w:r>
        <w:br/>
      </w:r>
      <w:r>
        <w:rPr>
          <w:rStyle w:val="KeywordTok"/>
        </w:rPr>
        <w:t>merge</w:t>
      </w:r>
      <w:r>
        <w:rPr>
          <w:rStyle w:val="NormalTok"/>
        </w:rPr>
        <w:t xml:space="preserve"> </w:t>
      </w:r>
      <w:r>
        <w:rPr>
          <w:rStyle w:val="FunctionTok"/>
        </w:rPr>
        <w:t>m</w:t>
      </w:r>
      <w:r>
        <w:rPr>
          <w:rStyle w:val="NormalTok"/>
        </w:rPr>
        <w:t xml:space="preserve">:1 schoolid </w:t>
      </w:r>
      <w:r>
        <w:rPr>
          <w:rStyle w:val="KeywordTok"/>
        </w:rPr>
        <w:t>using</w:t>
      </w:r>
      <w:r>
        <w:rPr>
          <w:rStyle w:val="NormalTok"/>
        </w:rPr>
        <w:t xml:space="preserve"> </w:t>
      </w:r>
      <w:r>
        <w:rPr>
          <w:rStyle w:val="StringTok"/>
        </w:rPr>
        <w:t>"path/school_data.dta"</w:t>
      </w:r>
      <w:r>
        <w:br/>
      </w:r>
      <w:r>
        <w:rPr>
          <w:rStyle w:val="KeywordTok"/>
        </w:rPr>
        <w:t>tab</w:t>
      </w:r>
      <w:r>
        <w:rPr>
          <w:rStyle w:val="NormalTok"/>
        </w:rPr>
        <w:t xml:space="preserve"> </w:t>
      </w:r>
      <w:r>
        <w:rPr>
          <w:rStyle w:val="DataTypeTok"/>
        </w:rPr>
        <w:t>_merge</w:t>
      </w:r>
      <w:r>
        <w:br/>
      </w:r>
      <w:r>
        <w:rPr>
          <w:rStyle w:val="KeywordTok"/>
        </w:rPr>
        <w:t>drop</w:t>
      </w:r>
      <w:r>
        <w:rPr>
          <w:rStyle w:val="NormalTok"/>
        </w:rPr>
        <w:t xml:space="preserve"> </w:t>
      </w:r>
      <w:r>
        <w:rPr>
          <w:rStyle w:val="DataTypeTok"/>
        </w:rPr>
        <w:t>_merge</w:t>
      </w:r>
      <w:r>
        <w:br/>
      </w:r>
      <w:r>
        <w:br/>
      </w:r>
      <w:r>
        <w:rPr>
          <w:rStyle w:val="NormalTok"/>
        </w:rPr>
        <w:t xml:space="preserve">* Merge parent </w:t>
      </w:r>
      <w:r>
        <w:rPr>
          <w:rStyle w:val="KeywordTok"/>
        </w:rPr>
        <w:t>data</w:t>
      </w:r>
      <w:r>
        <w:rPr>
          <w:rStyle w:val="NormalTok"/>
        </w:rPr>
        <w:t xml:space="preserve"> (one student to one parent)</w:t>
      </w:r>
      <w:r>
        <w:br/>
      </w:r>
      <w:r>
        <w:rPr>
          <w:rStyle w:val="KeywordTok"/>
        </w:rPr>
        <w:t>merge</w:t>
      </w:r>
      <w:r>
        <w:rPr>
          <w:rStyle w:val="NormalTok"/>
        </w:rPr>
        <w:t xml:space="preserve"> 1:1 studid </w:t>
      </w:r>
      <w:r>
        <w:rPr>
          <w:rStyle w:val="KeywordTok"/>
        </w:rPr>
        <w:t>using</w:t>
      </w:r>
      <w:r>
        <w:rPr>
          <w:rStyle w:val="NormalTok"/>
        </w:rPr>
        <w:t xml:space="preserve"> </w:t>
      </w:r>
      <w:r>
        <w:rPr>
          <w:rStyle w:val="StringTok"/>
        </w:rPr>
        <w:t>"C:/path/parent_data.dta"</w:t>
      </w:r>
      <w:r>
        <w:br/>
      </w:r>
      <w:r>
        <w:rPr>
          <w:rStyle w:val="KeywordTok"/>
        </w:rPr>
        <w:t>tab</w:t>
      </w:r>
      <w:r>
        <w:rPr>
          <w:rStyle w:val="NormalTok"/>
        </w:rPr>
        <w:t xml:space="preserve"> </w:t>
      </w:r>
      <w:r>
        <w:rPr>
          <w:rStyle w:val="DataTypeTok"/>
        </w:rPr>
        <w:t>_merge</w:t>
      </w:r>
      <w:r>
        <w:br/>
      </w:r>
      <w:r>
        <w:rPr>
          <w:rStyle w:val="KeywordTok"/>
        </w:rPr>
        <w:t>drop</w:t>
      </w:r>
      <w:r>
        <w:rPr>
          <w:rStyle w:val="NormalTok"/>
        </w:rPr>
        <w:t xml:space="preserve"> </w:t>
      </w:r>
      <w:r>
        <w:rPr>
          <w:rStyle w:val="DataTypeTok"/>
        </w:rPr>
        <w:t>_merge</w:t>
      </w:r>
    </w:p>
    <w:p w14:paraId="728C860D" w14:textId="77777777" w:rsidR="00514313" w:rsidRDefault="00A2699F">
      <w:r>
        <w:pict w14:anchorId="5595B346">
          <v:rect id="_x0000_i1037" style="width:0;height:1.5pt" o:hralign="center" o:hrstd="t" o:hr="t"/>
        </w:pict>
      </w:r>
    </w:p>
    <w:p w14:paraId="13FFA1C1" w14:textId="77777777" w:rsidR="00514313" w:rsidRDefault="00A2699F">
      <w:pPr>
        <w:pStyle w:val="Nagwek2"/>
      </w:pPr>
      <w:bookmarkStart w:id="38" w:name="understanding-data-structure"/>
      <w:bookmarkStart w:id="39" w:name="_Toc219297218"/>
      <w:bookmarkEnd w:id="34"/>
      <w:bookmarkEnd w:id="36"/>
      <w:r>
        <w:t>2.9 Understanding data structure</w:t>
      </w:r>
      <w:bookmarkEnd w:id="39"/>
    </w:p>
    <w:p w14:paraId="50ED147F" w14:textId="77777777" w:rsidR="00514313" w:rsidRDefault="00A2699F">
      <w:pPr>
        <w:pStyle w:val="FirstParagraph"/>
      </w:pPr>
      <w:r>
        <w:t xml:space="preserve">For </w:t>
      </w:r>
      <w:r>
        <w:rPr>
          <w:rStyle w:val="VerbatimChar"/>
        </w:rPr>
        <w:t>repest</w:t>
      </w:r>
      <w:r>
        <w:t xml:space="preserve"> to work corr</w:t>
      </w:r>
      <w:r>
        <w:t>ectly, variables in the dataset must have a specific name structure corresponding to conventions in individual studies.</w:t>
      </w:r>
    </w:p>
    <w:p w14:paraId="32382C7F" w14:textId="77777777" w:rsidR="00514313" w:rsidRDefault="00A2699F">
      <w:r>
        <w:pict w14:anchorId="6B0B7498">
          <v:rect id="_x0000_i1038" style="width:0;height:1.5pt" o:hralign="center" o:hrstd="t" o:hr="t"/>
        </w:pict>
      </w:r>
    </w:p>
    <w:p w14:paraId="300FCE3E" w14:textId="77777777" w:rsidR="00514313" w:rsidRDefault="00A2699F">
      <w:pPr>
        <w:pStyle w:val="Nagwek3"/>
      </w:pPr>
      <w:bookmarkStart w:id="40" w:name="plausible-values"/>
      <w:bookmarkStart w:id="41" w:name="_Toc219297219"/>
      <w:r>
        <w:lastRenderedPageBreak/>
        <w:t>2.9.1 Plausible values</w:t>
      </w:r>
      <w:bookmarkEnd w:id="41"/>
    </w:p>
    <w:p w14:paraId="6967ECA6" w14:textId="77777777" w:rsidR="00514313" w:rsidRDefault="00A2699F">
      <w:pPr>
        <w:pStyle w:val="FirstParagraph"/>
      </w:pPr>
      <w:r>
        <w:t>Plausible values are a set of multiple imputations of latent traits (e.g., abilities) that allow obtaining unbi</w:t>
      </w:r>
      <w:r>
        <w:t xml:space="preserve">ased measurement errors. When </w:t>
      </w:r>
      <w:r>
        <w:rPr>
          <w:rStyle w:val="VerbatimChar"/>
        </w:rPr>
        <w:t>repest</w:t>
      </w:r>
      <w:r>
        <w:t xml:space="preserve"> encounters </w:t>
      </w:r>
      <w:r>
        <w:rPr>
          <w:rStyle w:val="VerbatimChar"/>
        </w:rPr>
        <w:t>@</w:t>
      </w:r>
      <w:r>
        <w:t xml:space="preserve"> symbol in a variable name (e.g. </w:t>
      </w:r>
      <w:r>
        <w:rPr>
          <w:rStyle w:val="VerbatimChar"/>
        </w:rPr>
        <w:t>pv@math</w:t>
      </w:r>
      <w:r>
        <w:t>), it assumes that multiple imputations are available for this variable (e.g. </w:t>
      </w:r>
      <w:r>
        <w:rPr>
          <w:rStyle w:val="VerbatimChar"/>
        </w:rPr>
        <w:t>pv1math</w:t>
      </w:r>
      <w:r>
        <w:t xml:space="preserve">, …, </w:t>
      </w:r>
      <w:r>
        <w:rPr>
          <w:rStyle w:val="VerbatimChar"/>
        </w:rPr>
        <w:t>pv10math</w:t>
      </w:r>
      <w:r>
        <w:t>, in case of PISA 2022).</w:t>
      </w:r>
    </w:p>
    <w:p w14:paraId="52EE8B1F" w14:textId="77777777" w:rsidR="00514313" w:rsidRDefault="00A2699F">
      <w:pPr>
        <w:pStyle w:val="Compact"/>
        <w:numPr>
          <w:ilvl w:val="0"/>
          <w:numId w:val="16"/>
        </w:numPr>
      </w:pPr>
      <w:r>
        <w:rPr>
          <w:b/>
          <w:bCs/>
        </w:rPr>
        <w:t>PISA</w:t>
      </w:r>
      <w:r>
        <w:t>:</w:t>
      </w:r>
    </w:p>
    <w:p w14:paraId="245C16E7" w14:textId="77777777" w:rsidR="00514313" w:rsidRDefault="00A2699F">
      <w:pPr>
        <w:pStyle w:val="Compact"/>
        <w:numPr>
          <w:ilvl w:val="1"/>
          <w:numId w:val="17"/>
        </w:numPr>
      </w:pPr>
      <w:r>
        <w:t xml:space="preserve">mathematics </w:t>
      </w:r>
      <w:r>
        <w:rPr>
          <w:rStyle w:val="VerbatimChar"/>
        </w:rPr>
        <w:t>pv1math</w:t>
      </w:r>
      <w:r>
        <w:t xml:space="preserve">, </w:t>
      </w:r>
      <w:r>
        <w:rPr>
          <w:rStyle w:val="VerbatimChar"/>
        </w:rPr>
        <w:t>pv2math</w:t>
      </w:r>
      <w:r>
        <w:t xml:space="preserve">, …, </w:t>
      </w:r>
      <w:r>
        <w:rPr>
          <w:rStyle w:val="VerbatimChar"/>
        </w:rPr>
        <w:t>pv10math</w:t>
      </w:r>
      <w:r>
        <w:t>;</w:t>
      </w:r>
    </w:p>
    <w:p w14:paraId="7BE7724F" w14:textId="77777777" w:rsidR="00514313" w:rsidRDefault="00A2699F">
      <w:pPr>
        <w:pStyle w:val="Compact"/>
        <w:numPr>
          <w:ilvl w:val="1"/>
          <w:numId w:val="17"/>
        </w:numPr>
      </w:pPr>
      <w:r>
        <w:t xml:space="preserve">rreading comprehension: </w:t>
      </w:r>
      <w:r>
        <w:rPr>
          <w:rStyle w:val="VerbatimChar"/>
        </w:rPr>
        <w:t>pv1scie</w:t>
      </w:r>
      <w:r>
        <w:t xml:space="preserve">, </w:t>
      </w:r>
      <w:r>
        <w:rPr>
          <w:rStyle w:val="VerbatimChar"/>
        </w:rPr>
        <w:t>pv2scie</w:t>
      </w:r>
      <w:r>
        <w:t xml:space="preserve">, …, </w:t>
      </w:r>
      <w:r>
        <w:rPr>
          <w:rStyle w:val="VerbatimChar"/>
        </w:rPr>
        <w:t>pv10scie</w:t>
      </w:r>
    </w:p>
    <w:p w14:paraId="79192B18" w14:textId="77777777" w:rsidR="00514313" w:rsidRDefault="00A2699F">
      <w:pPr>
        <w:pStyle w:val="Compact"/>
        <w:numPr>
          <w:ilvl w:val="0"/>
          <w:numId w:val="16"/>
        </w:numPr>
      </w:pPr>
      <w:r>
        <w:rPr>
          <w:b/>
          <w:bCs/>
        </w:rPr>
        <w:t>TIMSS</w:t>
      </w:r>
    </w:p>
    <w:p w14:paraId="55973539" w14:textId="77777777" w:rsidR="00514313" w:rsidRDefault="00A2699F">
      <w:pPr>
        <w:pStyle w:val="Compact"/>
        <w:numPr>
          <w:ilvl w:val="1"/>
          <w:numId w:val="18"/>
        </w:numPr>
      </w:pPr>
      <w:r>
        <w:t xml:space="preserve">mathematics: </w:t>
      </w:r>
      <w:r>
        <w:rPr>
          <w:rStyle w:val="VerbatimChar"/>
        </w:rPr>
        <w:t>BSMMAT01</w:t>
      </w:r>
      <w:r>
        <w:t xml:space="preserve">, …, </w:t>
      </w:r>
      <w:r>
        <w:rPr>
          <w:rStyle w:val="VerbatimChar"/>
        </w:rPr>
        <w:t>BSMMAT05</w:t>
      </w:r>
      <w:r>
        <w:t xml:space="preserve"> (plausible values of mathematics scores; each variable corresponds to one impuatation of PV)</w:t>
      </w:r>
    </w:p>
    <w:p w14:paraId="24E1AF24" w14:textId="77777777" w:rsidR="00514313" w:rsidRDefault="00A2699F">
      <w:pPr>
        <w:pStyle w:val="Compact"/>
        <w:numPr>
          <w:ilvl w:val="1"/>
          <w:numId w:val="18"/>
        </w:numPr>
      </w:pPr>
      <w:r>
        <w:t xml:space="preserve">science: </w:t>
      </w:r>
      <w:r>
        <w:rPr>
          <w:rStyle w:val="VerbatimChar"/>
        </w:rPr>
        <w:t>BSMSCI01</w:t>
      </w:r>
      <w:r>
        <w:t xml:space="preserve">, …, </w:t>
      </w:r>
      <w:r>
        <w:rPr>
          <w:rStyle w:val="VerbatimChar"/>
        </w:rPr>
        <w:t>BSMSCI05</w:t>
      </w:r>
      <w:r>
        <w:t xml:space="preserve"> (plausible values of scienc</w:t>
      </w:r>
      <w:r>
        <w:t>e scores)</w:t>
      </w:r>
    </w:p>
    <w:p w14:paraId="0108ACFB" w14:textId="77777777" w:rsidR="00514313" w:rsidRDefault="00A2699F">
      <w:pPr>
        <w:pStyle w:val="Compact"/>
        <w:numPr>
          <w:ilvl w:val="0"/>
          <w:numId w:val="16"/>
        </w:numPr>
      </w:pPr>
      <w:r>
        <w:rPr>
          <w:b/>
          <w:bCs/>
        </w:rPr>
        <w:t>ICCS</w:t>
      </w:r>
      <w:r>
        <w:t xml:space="preserve"> civic knowledge and skills</w:t>
      </w:r>
    </w:p>
    <w:p w14:paraId="44E0D5CD" w14:textId="77777777" w:rsidR="00514313" w:rsidRDefault="00A2699F">
      <w:pPr>
        <w:pStyle w:val="Compact"/>
        <w:numPr>
          <w:ilvl w:val="0"/>
          <w:numId w:val="16"/>
        </w:numPr>
      </w:pPr>
      <w:r>
        <w:rPr>
          <w:b/>
          <w:bCs/>
        </w:rPr>
        <w:t>PIRLS</w:t>
      </w:r>
      <w:r>
        <w:t xml:space="preserve">: </w:t>
      </w:r>
      <w:r>
        <w:rPr>
          <w:rStyle w:val="VerbatimChar"/>
        </w:rPr>
        <w:t>BSRRD01</w:t>
      </w:r>
      <w:r>
        <w:t xml:space="preserve">, …, </w:t>
      </w:r>
      <w:r>
        <w:rPr>
          <w:rStyle w:val="VerbatimChar"/>
        </w:rPr>
        <w:t>BSRRD05</w:t>
      </w:r>
    </w:p>
    <w:p w14:paraId="0076F14B" w14:textId="77777777" w:rsidR="00514313" w:rsidRDefault="00A2699F">
      <w:pPr>
        <w:pStyle w:val="Compact"/>
        <w:numPr>
          <w:ilvl w:val="0"/>
          <w:numId w:val="16"/>
        </w:numPr>
      </w:pPr>
      <w:r>
        <w:rPr>
          <w:b/>
          <w:bCs/>
        </w:rPr>
        <w:t>PIAAC</w:t>
      </w:r>
      <w:r>
        <w:t>:</w:t>
      </w:r>
    </w:p>
    <w:p w14:paraId="6E1384B0" w14:textId="77777777" w:rsidR="00514313" w:rsidRDefault="00A2699F">
      <w:pPr>
        <w:pStyle w:val="Compact"/>
        <w:numPr>
          <w:ilvl w:val="1"/>
          <w:numId w:val="19"/>
        </w:numPr>
      </w:pPr>
      <w:r>
        <w:t xml:space="preserve">reading comprehension: </w:t>
      </w:r>
      <w:r>
        <w:rPr>
          <w:rStyle w:val="VerbatimChar"/>
        </w:rPr>
        <w:t>PVLIT1</w:t>
      </w:r>
      <w:r>
        <w:t xml:space="preserve">, …, </w:t>
      </w:r>
      <w:r>
        <w:rPr>
          <w:rStyle w:val="VerbatimChar"/>
        </w:rPr>
        <w:t>PVLIT10</w:t>
      </w:r>
    </w:p>
    <w:p w14:paraId="7DD647D9" w14:textId="77777777" w:rsidR="00514313" w:rsidRDefault="00A2699F">
      <w:pPr>
        <w:pStyle w:val="Compact"/>
        <w:numPr>
          <w:ilvl w:val="1"/>
          <w:numId w:val="19"/>
        </w:numPr>
      </w:pPr>
      <w:r>
        <w:t xml:space="preserve">mathematical skills: </w:t>
      </w:r>
      <w:r>
        <w:rPr>
          <w:rStyle w:val="VerbatimChar"/>
        </w:rPr>
        <w:t>PVNUM1</w:t>
      </w:r>
      <w:r>
        <w:t xml:space="preserve">, …, </w:t>
      </w:r>
      <w:r>
        <w:rPr>
          <w:rStyle w:val="VerbatimChar"/>
        </w:rPr>
        <w:t>PVNUM10</w:t>
      </w:r>
    </w:p>
    <w:p w14:paraId="208F5B93" w14:textId="77777777" w:rsidR="00514313" w:rsidRDefault="00A2699F">
      <w:pPr>
        <w:pStyle w:val="Compact"/>
        <w:numPr>
          <w:ilvl w:val="1"/>
          <w:numId w:val="19"/>
        </w:numPr>
      </w:pPr>
      <w:r>
        <w:t xml:space="preserve">adaptive problem solving (in round II): </w:t>
      </w:r>
      <w:r>
        <w:rPr>
          <w:rStyle w:val="VerbatimChar"/>
        </w:rPr>
        <w:t>PVAPS1</w:t>
      </w:r>
      <w:r>
        <w:t xml:space="preserve">, …, </w:t>
      </w:r>
      <w:r>
        <w:rPr>
          <w:rStyle w:val="VerbatimChar"/>
        </w:rPr>
        <w:t>PVAPS10</w:t>
      </w:r>
    </w:p>
    <w:p w14:paraId="36B8E71A" w14:textId="77777777" w:rsidR="00514313" w:rsidRDefault="00A2699F">
      <w:r>
        <w:pict w14:anchorId="3184E833">
          <v:rect id="_x0000_i1039" style="width:0;height:1.5pt" o:hralign="center" o:hrstd="t" o:hr="t"/>
        </w:pict>
      </w:r>
    </w:p>
    <w:p w14:paraId="6E869BF8" w14:textId="77777777" w:rsidR="00514313" w:rsidRDefault="00A2699F">
      <w:pPr>
        <w:pStyle w:val="Nagwek2"/>
      </w:pPr>
      <w:bookmarkStart w:id="42" w:name="analytical-weights"/>
      <w:bookmarkStart w:id="43" w:name="_Toc219297220"/>
      <w:bookmarkEnd w:id="38"/>
      <w:bookmarkEnd w:id="40"/>
      <w:r>
        <w:t>2.10 Analytical weights</w:t>
      </w:r>
      <w:bookmarkEnd w:id="43"/>
    </w:p>
    <w:p w14:paraId="3D1A7CE5" w14:textId="77777777" w:rsidR="00514313" w:rsidRDefault="00A2699F">
      <w:pPr>
        <w:pStyle w:val="FirstParagraph"/>
      </w:pPr>
      <w:r>
        <w:t>The second im</w:t>
      </w:r>
      <w:r>
        <w:t xml:space="preserve">portant type of variables are </w:t>
      </w:r>
      <w:r>
        <w:rPr>
          <w:b/>
          <w:bCs/>
        </w:rPr>
        <w:t>analytical weights</w:t>
      </w:r>
      <w:r>
        <w:t xml:space="preserve">. </w:t>
      </w:r>
      <w:r>
        <w:rPr>
          <w:rStyle w:val="VerbatimChar"/>
        </w:rPr>
        <w:t>repest</w:t>
      </w:r>
      <w:r>
        <w:t xml:space="preserve"> requires, specific weight variables to be available in the active dataset. Their names are automatically set by </w:t>
      </w:r>
      <w:r>
        <w:rPr>
          <w:rStyle w:val="VerbatimChar"/>
        </w:rPr>
        <w:t>repest</w:t>
      </w:r>
      <w:r>
        <w:t xml:space="preserve"> when specifying the study name.</w:t>
      </w:r>
    </w:p>
    <w:p w14:paraId="3C362426" w14:textId="77777777" w:rsidR="00514313" w:rsidRDefault="00A2699F">
      <w:pPr>
        <w:pStyle w:val="Compact"/>
        <w:numPr>
          <w:ilvl w:val="0"/>
          <w:numId w:val="20"/>
        </w:numPr>
      </w:pPr>
      <w:r>
        <w:rPr>
          <w:b/>
          <w:bCs/>
        </w:rPr>
        <w:t>Final weights</w:t>
      </w:r>
      <w:r>
        <w:t xml:space="preserve">: E.g. </w:t>
      </w:r>
      <w:r>
        <w:rPr>
          <w:rStyle w:val="VerbatimChar"/>
        </w:rPr>
        <w:t>w_fstuwt</w:t>
      </w:r>
      <w:r>
        <w:t xml:space="preserve"> </w:t>
      </w:r>
      <w:r>
        <w:t xml:space="preserve">(for PISA students), </w:t>
      </w:r>
      <w:r>
        <w:rPr>
          <w:rStyle w:val="VerbatimChar"/>
        </w:rPr>
        <w:t>TOTWGTS</w:t>
      </w:r>
      <w:r>
        <w:t xml:space="preserve"> (for ICCS/ICILS), </w:t>
      </w:r>
      <w:r>
        <w:rPr>
          <w:rStyle w:val="VerbatimChar"/>
        </w:rPr>
        <w:t>WGT</w:t>
      </w:r>
      <w:r>
        <w:t xml:space="preserve"> (for PIRLS/TIMSS).</w:t>
      </w:r>
    </w:p>
    <w:p w14:paraId="0415A02C" w14:textId="77777777" w:rsidR="00514313" w:rsidRDefault="00A2699F">
      <w:pPr>
        <w:pStyle w:val="Compact"/>
        <w:numPr>
          <w:ilvl w:val="0"/>
          <w:numId w:val="20"/>
        </w:numPr>
      </w:pPr>
      <w:r>
        <w:rPr>
          <w:b/>
          <w:bCs/>
        </w:rPr>
        <w:t>Replicate weights</w:t>
      </w:r>
      <w:r>
        <w:t xml:space="preserve">: E.g. </w:t>
      </w:r>
      <w:r>
        <w:rPr>
          <w:rStyle w:val="VerbatimChar"/>
        </w:rPr>
        <w:t>w_fstr1</w:t>
      </w:r>
      <w:r>
        <w:t xml:space="preserve"> to </w:t>
      </w:r>
      <w:r>
        <w:rPr>
          <w:rStyle w:val="VerbatimChar"/>
        </w:rPr>
        <w:t>w_fstr80</w:t>
      </w:r>
      <w:r>
        <w:t xml:space="preserve"> (PISA), </w:t>
      </w:r>
      <w:r>
        <w:rPr>
          <w:rStyle w:val="VerbatimChar"/>
        </w:rPr>
        <w:t>SRWGT1</w:t>
      </w:r>
      <w:r>
        <w:t xml:space="preserve"> to </w:t>
      </w:r>
      <w:r>
        <w:rPr>
          <w:rStyle w:val="VerbatimChar"/>
        </w:rPr>
        <w:t>SRWGT75</w:t>
      </w:r>
      <w:r>
        <w:t xml:space="preserve"> (ICCS/ICILS), </w:t>
      </w:r>
      <w:r>
        <w:rPr>
          <w:rStyle w:val="VerbatimChar"/>
        </w:rPr>
        <w:t>JR1</w:t>
      </w:r>
      <w:r>
        <w:t xml:space="preserve"> to </w:t>
      </w:r>
      <w:r>
        <w:rPr>
          <w:rStyle w:val="VerbatimChar"/>
        </w:rPr>
        <w:t>JR150</w:t>
      </w:r>
      <w:r>
        <w:t xml:space="preserve"> (PIRLS/TIMSS).</w:t>
      </w:r>
    </w:p>
    <w:p w14:paraId="4CAE6DB5" w14:textId="77777777" w:rsidR="00514313" w:rsidRDefault="00A2699F">
      <w:pPr>
        <w:pStyle w:val="FirstParagraph"/>
      </w:pPr>
      <w:r>
        <w:t>For some studies, e.g. </w:t>
      </w:r>
      <w:r>
        <w:rPr>
          <w:b/>
          <w:bCs/>
        </w:rPr>
        <w:t>TIMSS</w:t>
      </w:r>
      <w:r>
        <w:t xml:space="preserve"> and </w:t>
      </w:r>
      <w:r>
        <w:rPr>
          <w:b/>
          <w:bCs/>
        </w:rPr>
        <w:t>PIRLS</w:t>
      </w:r>
      <w:r>
        <w:t>, it is necessary to create weights. We describe how to do this in the practical section.</w:t>
      </w:r>
    </w:p>
    <w:p w14:paraId="5AB39BA8" w14:textId="77777777" w:rsidR="00514313" w:rsidRDefault="00A2699F">
      <w:pPr>
        <w:pStyle w:val="Tekstpodstawowy"/>
      </w:pPr>
      <w:r>
        <w:t xml:space="preserve">In some studies, different study schemes are distinguished depending on the type of respondents, e.g., in the </w:t>
      </w:r>
      <w:r>
        <w:rPr>
          <w:b/>
          <w:bCs/>
        </w:rPr>
        <w:t>TALIS</w:t>
      </w:r>
      <w:r>
        <w:t xml:space="preserve"> study there are several options: </w:t>
      </w:r>
      <w:r>
        <w:rPr>
          <w:rStyle w:val="VerbatimChar"/>
        </w:rPr>
        <w:t>TALISSCH</w:t>
      </w:r>
      <w:r>
        <w:t xml:space="preserve">, </w:t>
      </w:r>
      <w:r>
        <w:rPr>
          <w:rStyle w:val="VerbatimChar"/>
        </w:rPr>
        <w:t>TALISTC</w:t>
      </w:r>
      <w:r>
        <w:rPr>
          <w:rStyle w:val="VerbatimChar"/>
        </w:rPr>
        <w:t>H</w:t>
      </w:r>
      <w:r>
        <w:t xml:space="preserve">, </w:t>
      </w:r>
      <w:r>
        <w:rPr>
          <w:rStyle w:val="VerbatimChar"/>
        </w:rPr>
        <w:t>TALISEC_STAFF</w:t>
      </w:r>
      <w:r>
        <w:t xml:space="preserve">, </w:t>
      </w:r>
      <w:r>
        <w:rPr>
          <w:rStyle w:val="VerbatimChar"/>
        </w:rPr>
        <w:t>TALISEC_LEADER</w:t>
      </w:r>
      <w:r>
        <w:t>, which are used depending on which group one wants to analyze.</w:t>
      </w:r>
    </w:p>
    <w:p w14:paraId="3767733E" w14:textId="77777777" w:rsidR="00514313" w:rsidRDefault="00A2699F">
      <w:pPr>
        <w:pStyle w:val="Tekstpodstawowy"/>
      </w:pPr>
      <w:r>
        <w:t xml:space="preserve">To analyze teacher or school data in ICCS/ICILS studies, you need to appropriately set the study name in the </w:t>
      </w:r>
      <w:r>
        <w:rPr>
          <w:rStyle w:val="VerbatimChar"/>
        </w:rPr>
        <w:t>repest</w:t>
      </w:r>
      <w:r>
        <w:t xml:space="preserve"> command:</w:t>
      </w:r>
    </w:p>
    <w:p w14:paraId="16BCEAFE" w14:textId="77777777" w:rsidR="00514313" w:rsidRDefault="00A2699F">
      <w:pPr>
        <w:pStyle w:val="Compact"/>
        <w:numPr>
          <w:ilvl w:val="0"/>
          <w:numId w:val="21"/>
        </w:numPr>
      </w:pPr>
      <w:r>
        <w:rPr>
          <w:b/>
          <w:bCs/>
        </w:rPr>
        <w:lastRenderedPageBreak/>
        <w:t>Teacher data:</w:t>
      </w:r>
      <w:r>
        <w:t xml:space="preserve"> use </w:t>
      </w:r>
      <w:r>
        <w:rPr>
          <w:rStyle w:val="VerbatimChar"/>
        </w:rPr>
        <w:t>ICCS_T</w:t>
      </w:r>
      <w:r>
        <w:t xml:space="preserve"> or </w:t>
      </w:r>
      <w:r>
        <w:rPr>
          <w:rStyle w:val="VerbatimChar"/>
        </w:rPr>
        <w:t>ICILS_T</w:t>
      </w:r>
      <w:r>
        <w:t xml:space="preserve"> as </w:t>
      </w:r>
      <w:r>
        <w:rPr>
          <w:rStyle w:val="VerbatimChar"/>
        </w:rPr>
        <w:t>svyname</w:t>
      </w:r>
      <w:r>
        <w:t xml:space="preserve"> in </w:t>
      </w:r>
      <w:r>
        <w:rPr>
          <w:rStyle w:val="VerbatimChar"/>
        </w:rPr>
        <w:t>repest</w:t>
      </w:r>
      <w:r>
        <w:t xml:space="preserve"> command. This will automatically use appropriate teacher weights.</w:t>
      </w:r>
    </w:p>
    <w:p w14:paraId="688FC11A" w14:textId="77777777" w:rsidR="00514313" w:rsidRDefault="00A2699F">
      <w:pPr>
        <w:pStyle w:val="Compact"/>
        <w:numPr>
          <w:ilvl w:val="0"/>
          <w:numId w:val="21"/>
        </w:numPr>
      </w:pPr>
      <w:r>
        <w:rPr>
          <w:b/>
          <w:bCs/>
        </w:rPr>
        <w:t>Schools data:</w:t>
      </w:r>
      <w:r>
        <w:t xml:space="preserve"> use </w:t>
      </w:r>
      <w:r>
        <w:rPr>
          <w:rStyle w:val="VerbatimChar"/>
        </w:rPr>
        <w:t>ICCS_C</w:t>
      </w:r>
      <w:r>
        <w:t xml:space="preserve"> or </w:t>
      </w:r>
      <w:r>
        <w:rPr>
          <w:rStyle w:val="VerbatimChar"/>
        </w:rPr>
        <w:t>ICILS_C</w:t>
      </w:r>
      <w:r>
        <w:t xml:space="preserve"> as </w:t>
      </w:r>
      <w:r>
        <w:rPr>
          <w:rStyle w:val="VerbatimChar"/>
        </w:rPr>
        <w:t>svyname</w:t>
      </w:r>
      <w:r>
        <w:t>, to use school weights.</w:t>
      </w:r>
    </w:p>
    <w:p w14:paraId="6DEFF070" w14:textId="77777777" w:rsidR="00514313" w:rsidRDefault="00A2699F">
      <w:r>
        <w:pict w14:anchorId="52CCC577">
          <v:rect id="_x0000_i1040" style="width:0;height:1.5pt" o:hralign="center" o:hrstd="t" o:hr="t"/>
        </w:pict>
      </w:r>
    </w:p>
    <w:p w14:paraId="28E7EB68" w14:textId="77777777" w:rsidR="00514313" w:rsidRDefault="00A2699F">
      <w:pPr>
        <w:pStyle w:val="FirstParagraph"/>
      </w:pPr>
      <w:r>
        <w:t>The third important piece of information is the variable describing the country, usually referr</w:t>
      </w:r>
      <w:r>
        <w:t>ing to ISO codes.</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514313" w14:paraId="5353B771" w14:textId="77777777" w:rsidTr="00514313">
        <w:trPr>
          <w:cantSplit/>
        </w:trPr>
        <w:tc>
          <w:tcPr>
            <w:tcW w:w="0" w:type="auto"/>
            <w:shd w:val="clear" w:color="auto" w:fill="DAE6FB"/>
            <w:tcMar>
              <w:top w:w="92" w:type="dxa"/>
              <w:bottom w:w="92" w:type="dxa"/>
            </w:tcMar>
          </w:tcPr>
          <w:p w14:paraId="643EABDA" w14:textId="77777777" w:rsidR="00514313" w:rsidRDefault="00A2699F">
            <w:pPr>
              <w:pStyle w:val="Tekstpodstawowy"/>
              <w:spacing w:before="0" w:after="0"/>
              <w:textAlignment w:val="center"/>
            </w:pPr>
            <w:r>
              <w:rPr>
                <w:noProof/>
              </w:rPr>
              <w:drawing>
                <wp:inline distT="0" distB="0" distL="0" distR="0" wp14:anchorId="14C05760" wp14:editId="31E4BBFE">
                  <wp:extent cx="152400" cy="152400"/>
                  <wp:effectExtent l="0" t="0" r="0" b="0"/>
                  <wp:docPr id="58" name="Picture"/>
                  <wp:cNvGraphicFramePr/>
                  <a:graphic xmlns:a="http://schemas.openxmlformats.org/drawingml/2006/main">
                    <a:graphicData uri="http://schemas.openxmlformats.org/drawingml/2006/picture">
                      <pic:pic xmlns:pic="http://schemas.openxmlformats.org/drawingml/2006/picture">
                        <pic:nvPicPr>
                          <pic:cNvPr id="59" name="Picture" descr="c:\Program Files\Positron\resources\app\quarto\share\formats\docx\note.png"/>
                          <pic:cNvPicPr>
                            <a:picLocks noChangeAspect="1" noChangeArrowheads="1"/>
                          </pic:cNvPicPr>
                        </pic:nvPicPr>
                        <pic:blipFill>
                          <a:blip r:embed="rId12"/>
                          <a:stretch>
                            <a:fillRect/>
                          </a:stretch>
                        </pic:blipFill>
                        <pic:spPr bwMode="auto">
                          <a:xfrm>
                            <a:off x="0" y="0"/>
                            <a:ext cx="152400" cy="152400"/>
                          </a:xfrm>
                          <a:prstGeom prst="rect">
                            <a:avLst/>
                          </a:prstGeom>
                          <a:noFill/>
                          <a:ln w="9525">
                            <a:noFill/>
                            <a:headEnd/>
                            <a:tailEnd/>
                          </a:ln>
                        </pic:spPr>
                      </pic:pic>
                    </a:graphicData>
                  </a:graphic>
                </wp:inline>
              </w:drawing>
            </w:r>
            <w:r>
              <w:t xml:space="preserve">  Case sensitivity in Stata</w:t>
            </w:r>
          </w:p>
        </w:tc>
      </w:tr>
      <w:tr w:rsidR="00514313" w14:paraId="44969C4B" w14:textId="77777777" w:rsidTr="00514313">
        <w:trPr>
          <w:cantSplit/>
        </w:trPr>
        <w:tc>
          <w:tcPr>
            <w:tcW w:w="0" w:type="auto"/>
            <w:tcMar>
              <w:top w:w="108" w:type="dxa"/>
              <w:bottom w:w="108" w:type="dxa"/>
            </w:tcMar>
          </w:tcPr>
          <w:p w14:paraId="4DB13D72" w14:textId="77777777" w:rsidR="00514313" w:rsidRDefault="00A2699F">
            <w:pPr>
              <w:pStyle w:val="Tekstpodstawowy"/>
              <w:spacing w:before="16"/>
            </w:pPr>
            <w:r>
              <w:t xml:space="preserve">Stata is </w:t>
            </w:r>
            <w:r>
              <w:rPr>
                <w:b/>
                <w:bCs/>
              </w:rPr>
              <w:t>case sensitive</w:t>
            </w:r>
            <w:r>
              <w:t xml:space="preserve">. Variable names for PV should have a case consistent with the definition in </w:t>
            </w:r>
            <w:r>
              <w:rPr>
                <w:rStyle w:val="VerbatimChar"/>
              </w:rPr>
              <w:t>repest</w:t>
            </w:r>
            <w:r>
              <w:t xml:space="preserve">. You can change them with the </w:t>
            </w:r>
            <w:r>
              <w:rPr>
                <w:rStyle w:val="VerbatimChar"/>
              </w:rPr>
              <w:t>rename</w:t>
            </w:r>
            <w:r>
              <w:t xml:space="preserve"> command, e.g.:</w:t>
            </w:r>
          </w:p>
          <w:p w14:paraId="238F1EA0" w14:textId="77777777" w:rsidR="00514313" w:rsidRDefault="00A2699F">
            <w:pPr>
              <w:pStyle w:val="SourceCode"/>
            </w:pPr>
            <w:r>
              <w:br/>
            </w:r>
            <w:r>
              <w:rPr>
                <w:rStyle w:val="NormalTok"/>
              </w:rPr>
              <w:t xml:space="preserve">* Changes names </w:t>
            </w:r>
            <w:r>
              <w:rPr>
                <w:rStyle w:val="KeywordTok"/>
              </w:rPr>
              <w:t>of</w:t>
            </w:r>
            <w:r>
              <w:rPr>
                <w:rStyle w:val="NormalTok"/>
              </w:rPr>
              <w:t xml:space="preserve"> </w:t>
            </w:r>
            <w:r>
              <w:rPr>
                <w:rStyle w:val="OtherTok"/>
              </w:rPr>
              <w:t>all</w:t>
            </w:r>
            <w:r>
              <w:rPr>
                <w:rStyle w:val="NormalTok"/>
              </w:rPr>
              <w:t xml:space="preserve"> pv*math variables to uppe</w:t>
            </w:r>
            <w:r>
              <w:rPr>
                <w:rStyle w:val="NormalTok"/>
              </w:rPr>
              <w:t>rcase</w:t>
            </w:r>
            <w:r>
              <w:br/>
            </w:r>
            <w:r>
              <w:rPr>
                <w:rStyle w:val="KeywordTok"/>
              </w:rPr>
              <w:t>rename</w:t>
            </w:r>
            <w:r>
              <w:rPr>
                <w:rStyle w:val="NormalTok"/>
              </w:rPr>
              <w:t xml:space="preserve"> pv*math, </w:t>
            </w:r>
            <w:r>
              <w:rPr>
                <w:rStyle w:val="FunctionTok"/>
              </w:rPr>
              <w:t>upper</w:t>
            </w:r>
            <w:r>
              <w:br/>
            </w:r>
            <w:r>
              <w:br/>
            </w:r>
            <w:r>
              <w:rPr>
                <w:rStyle w:val="NormalTok"/>
              </w:rPr>
              <w:t xml:space="preserve">* Changes names </w:t>
            </w:r>
            <w:r>
              <w:rPr>
                <w:rStyle w:val="KeywordTok"/>
              </w:rPr>
              <w:t>of</w:t>
            </w:r>
            <w:r>
              <w:rPr>
                <w:rStyle w:val="NormalTok"/>
              </w:rPr>
              <w:t xml:space="preserve"> </w:t>
            </w:r>
            <w:r>
              <w:rPr>
                <w:rStyle w:val="OtherTok"/>
              </w:rPr>
              <w:t>all</w:t>
            </w:r>
            <w:r>
              <w:rPr>
                <w:rStyle w:val="NormalTok"/>
              </w:rPr>
              <w:t xml:space="preserve"> variables to lowercase</w:t>
            </w:r>
            <w:r>
              <w:br/>
            </w:r>
            <w:r>
              <w:rPr>
                <w:rStyle w:val="KeywordTok"/>
              </w:rPr>
              <w:t>rename</w:t>
            </w:r>
            <w:r>
              <w:rPr>
                <w:rStyle w:val="NormalTok"/>
              </w:rPr>
              <w:t xml:space="preserve"> *, </w:t>
            </w:r>
            <w:r>
              <w:rPr>
                <w:rStyle w:val="FunctionTok"/>
              </w:rPr>
              <w:t>lower</w:t>
            </w:r>
          </w:p>
        </w:tc>
      </w:tr>
    </w:tbl>
    <w:p w14:paraId="60F6BD9D" w14:textId="77777777" w:rsidR="00514313" w:rsidRDefault="00A2699F">
      <w:pPr>
        <w:pStyle w:val="Nagwek1"/>
      </w:pPr>
      <w:bookmarkStart w:id="44" w:name="analyzing-pisa-2022-data"/>
      <w:bookmarkStart w:id="45" w:name="_Toc219297221"/>
      <w:bookmarkEnd w:id="10"/>
      <w:bookmarkEnd w:id="42"/>
      <w:r>
        <w:t>3. Analyzing PISA 2022 data</w:t>
      </w:r>
      <w:bookmarkEnd w:id="45"/>
    </w:p>
    <w:p w14:paraId="74D51E1A" w14:textId="77777777" w:rsidR="00514313" w:rsidRDefault="00A2699F">
      <w:pPr>
        <w:pStyle w:val="FirstParagraph"/>
      </w:pPr>
      <w:r>
        <w:t>For hands-on examples we’ll start with the PISA study.</w:t>
      </w:r>
    </w:p>
    <w:p w14:paraId="2EF0C521" w14:textId="77777777" w:rsidR="00514313" w:rsidRDefault="00A2699F">
      <w:pPr>
        <w:pStyle w:val="Nagwek2"/>
      </w:pPr>
      <w:bookmarkStart w:id="46" w:name="downloading-data-1"/>
      <w:bookmarkStart w:id="47" w:name="_Toc219297222"/>
      <w:r>
        <w:t>3.1 Downloading data</w:t>
      </w:r>
      <w:bookmarkEnd w:id="47"/>
    </w:p>
    <w:p w14:paraId="65C75C3A" w14:textId="77777777" w:rsidR="00514313" w:rsidRDefault="00A2699F">
      <w:pPr>
        <w:pStyle w:val="Compact"/>
        <w:numPr>
          <w:ilvl w:val="0"/>
          <w:numId w:val="22"/>
        </w:numPr>
      </w:pPr>
      <w:r>
        <w:t xml:space="preserve">Go to the OECD page with PISA 2022 data: </w:t>
      </w:r>
      <w:hyperlink r:id="rId13">
        <w:r>
          <w:rPr>
            <w:rStyle w:val="Hipercze"/>
          </w:rPr>
          <w:t>https://www.oecd.org/pisa/data/2022database/</w:t>
        </w:r>
      </w:hyperlink>
    </w:p>
    <w:p w14:paraId="2C2A03B9" w14:textId="77777777" w:rsidR="00514313" w:rsidRDefault="00A2699F">
      <w:pPr>
        <w:pStyle w:val="Compact"/>
        <w:numPr>
          <w:ilvl w:val="0"/>
          <w:numId w:val="22"/>
        </w:numPr>
      </w:pPr>
      <w:r>
        <w:t>After completing a short survey, you’ll see a list of files in SAS and SPSS format. These are data from different study modules. We need the student survey data, which also include test scores.</w:t>
      </w:r>
    </w:p>
    <w:p w14:paraId="62DDA433" w14:textId="77777777" w:rsidR="00514313" w:rsidRDefault="00A2699F">
      <w:pPr>
        <w:pStyle w:val="Compact"/>
        <w:numPr>
          <w:ilvl w:val="0"/>
          <w:numId w:val="22"/>
        </w:numPr>
      </w:pPr>
      <w:r>
        <w:t>Stata has built-in capability to import SAS files (but without</w:t>
      </w:r>
      <w:r>
        <w:t xml:space="preserve"> the provided label file). SPSS files (.sav) can be imported with </w:t>
      </w:r>
      <w:r>
        <w:rPr>
          <w:rStyle w:val="VerbatimChar"/>
        </w:rPr>
        <w:t>import spss</w:t>
      </w:r>
      <w:r>
        <w:t xml:space="preserve"> command, but this command struggles with very large datasets and doesn’t handle longer variable and value labels well.</w:t>
      </w:r>
    </w:p>
    <w:p w14:paraId="6BF12A1E" w14:textId="77777777" w:rsidR="00514313" w:rsidRDefault="00A2699F">
      <w:pPr>
        <w:pStyle w:val="FirstParagraph"/>
      </w:pPr>
      <w:r>
        <w:t>Create a folder on your computer for data, e.g., C:/pisa_da</w:t>
      </w:r>
      <w:r>
        <w:t>ta/.</w:t>
      </w:r>
    </w:p>
    <w:p w14:paraId="1DE9A8D4" w14:textId="77777777" w:rsidR="00514313" w:rsidRDefault="00A2699F">
      <w:pPr>
        <w:pStyle w:val="Tekstpodstawowy"/>
      </w:pPr>
      <w:r>
        <w:rPr>
          <w:rStyle w:val="VerbatimChar"/>
        </w:rPr>
        <w:t>C:/pisa_data/</w:t>
      </w:r>
      <w:r>
        <w:t>.</w:t>
      </w:r>
    </w:p>
    <w:p w14:paraId="27FE7E18" w14:textId="77777777" w:rsidR="00514313" w:rsidRDefault="00A2699F">
      <w:pPr>
        <w:pStyle w:val="Tekstpodstawowy"/>
      </w:pPr>
      <w:r>
        <w:t xml:space="preserve">Download the international database. This is a compressed (zip) file containing data in SPSS format. The unzipped file is called </w:t>
      </w:r>
      <w:r>
        <w:rPr>
          <w:rStyle w:val="VerbatimChar"/>
          <w:b/>
          <w:bCs/>
        </w:rPr>
        <w:t>CY08MSP_STU_QQQ.SAV</w:t>
      </w:r>
      <w:r>
        <w:t>. Save it in your working directory</w:t>
      </w:r>
    </w:p>
    <w:p w14:paraId="69383795" w14:textId="77777777" w:rsidR="00514313" w:rsidRDefault="00A2699F">
      <w:pPr>
        <w:pStyle w:val="Tekstpodstawowy"/>
      </w:pPr>
      <w:r>
        <w:t xml:space="preserve">We’ll use the import spss command to load the file. </w:t>
      </w:r>
      <w:r>
        <w:t xml:space="preserve">The command is available from Stata 16 onward. If you’re using an earlier version, install the </w:t>
      </w:r>
      <w:r>
        <w:rPr>
          <w:rStyle w:val="VerbatimChar"/>
        </w:rPr>
        <w:t>usespss</w:t>
      </w:r>
      <w:r>
        <w:t xml:space="preserve"> package instead.</w:t>
      </w:r>
    </w:p>
    <w:p w14:paraId="2CB9394E" w14:textId="77777777" w:rsidR="00514313" w:rsidRDefault="00A2699F">
      <w:r>
        <w:pict w14:anchorId="2F0CC901">
          <v:rect id="_x0000_i1041" style="width:0;height:1.5pt" o:hralign="center" o:hrstd="t" o:hr="t"/>
        </w:pict>
      </w:r>
    </w:p>
    <w:p w14:paraId="58D82792" w14:textId="77777777" w:rsidR="00514313" w:rsidRDefault="00A2699F">
      <w:pPr>
        <w:pStyle w:val="Nagwek2"/>
      </w:pPr>
      <w:bookmarkStart w:id="48" w:name="loading-data-in-stata"/>
      <w:bookmarkStart w:id="49" w:name="_Toc219297223"/>
      <w:bookmarkEnd w:id="46"/>
      <w:r>
        <w:lastRenderedPageBreak/>
        <w:t>3.2 Loading data in Stata</w:t>
      </w:r>
      <w:bookmarkEnd w:id="49"/>
    </w:p>
    <w:p w14:paraId="7772FBC1" w14:textId="77777777" w:rsidR="00514313" w:rsidRDefault="00A2699F">
      <w:pPr>
        <w:pStyle w:val="SourceCode"/>
      </w:pPr>
      <w:r>
        <w:rPr>
          <w:rStyle w:val="NormalTok"/>
        </w:rPr>
        <w:t>* Set the path to our working folder</w:t>
      </w:r>
      <w:r>
        <w:br/>
      </w:r>
      <w:r>
        <w:rPr>
          <w:rStyle w:val="NormalTok"/>
        </w:rPr>
        <w:t>* Remember to provide your own path here!</w:t>
      </w:r>
      <w:r>
        <w:br/>
      </w:r>
      <w:r>
        <w:rPr>
          <w:rStyle w:val="NormalTok"/>
        </w:rPr>
        <w:t xml:space="preserve">cd </w:t>
      </w:r>
      <w:r>
        <w:rPr>
          <w:rStyle w:val="StringTok"/>
        </w:rPr>
        <w:t>"C:/pisa_data/"</w:t>
      </w:r>
      <w:r>
        <w:br/>
      </w:r>
      <w:r>
        <w:br/>
      </w:r>
      <w:r>
        <w:rPr>
          <w:rStyle w:val="NormalTok"/>
        </w:rPr>
        <w:t>* Load PI</w:t>
      </w:r>
      <w:r>
        <w:rPr>
          <w:rStyle w:val="NormalTok"/>
        </w:rPr>
        <w:t xml:space="preserve">SA 2022 dataset </w:t>
      </w:r>
      <w:r>
        <w:rPr>
          <w:rStyle w:val="KeywordTok"/>
        </w:rPr>
        <w:t>in</w:t>
      </w:r>
      <w:r>
        <w:rPr>
          <w:rStyle w:val="NormalTok"/>
        </w:rPr>
        <w:t xml:space="preserve"> SPSS </w:t>
      </w:r>
      <w:r>
        <w:rPr>
          <w:rStyle w:val="KeywordTok"/>
        </w:rPr>
        <w:t>format</w:t>
      </w:r>
      <w:r>
        <w:rPr>
          <w:rStyle w:val="NormalTok"/>
        </w:rPr>
        <w:t>.</w:t>
      </w:r>
      <w:r>
        <w:br/>
      </w:r>
      <w:r>
        <w:rPr>
          <w:rStyle w:val="NormalTok"/>
        </w:rPr>
        <w:t xml:space="preserve">import spss </w:t>
      </w:r>
      <w:r>
        <w:rPr>
          <w:rStyle w:val="KeywordTok"/>
        </w:rPr>
        <w:t>using</w:t>
      </w:r>
      <w:r>
        <w:rPr>
          <w:rStyle w:val="NormalTok"/>
        </w:rPr>
        <w:t xml:space="preserve"> CY08MSP_STU_QQQ.SAV, </w:t>
      </w:r>
      <w:r>
        <w:rPr>
          <w:rStyle w:val="KeywordTok"/>
        </w:rPr>
        <w:t>clear</w:t>
      </w:r>
    </w:p>
    <w:p w14:paraId="113114A6" w14:textId="77777777" w:rsidR="00514313" w:rsidRDefault="00A2699F">
      <w:pPr>
        <w:pStyle w:val="FirstParagraph"/>
      </w:pPr>
      <w:r>
        <w:t>The file is large: it contains 1278 variables for 613,744 students.</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94"/>
      </w:tblGrid>
      <w:tr w:rsidR="00514313" w14:paraId="3687BBF2" w14:textId="77777777" w:rsidTr="00514313">
        <w:trPr>
          <w:cantSplit/>
        </w:trPr>
        <w:tc>
          <w:tcPr>
            <w:tcW w:w="0" w:type="auto"/>
            <w:shd w:val="clear" w:color="auto" w:fill="F7DDDC"/>
            <w:tcMar>
              <w:top w:w="92" w:type="dxa"/>
              <w:bottom w:w="92" w:type="dxa"/>
            </w:tcMar>
          </w:tcPr>
          <w:p w14:paraId="22F1EFC2" w14:textId="77777777" w:rsidR="00514313" w:rsidRDefault="00A2699F">
            <w:pPr>
              <w:pStyle w:val="Tekstpodstawowy"/>
              <w:spacing w:before="0" w:after="0"/>
              <w:textAlignment w:val="center"/>
            </w:pPr>
            <w:r>
              <w:rPr>
                <w:noProof/>
              </w:rPr>
              <w:drawing>
                <wp:inline distT="0" distB="0" distL="0" distR="0" wp14:anchorId="1887FB04" wp14:editId="33B57F27">
                  <wp:extent cx="152400" cy="152400"/>
                  <wp:effectExtent l="0" t="0" r="0" b="0"/>
                  <wp:docPr id="65" name="Picture"/>
                  <wp:cNvGraphicFramePr/>
                  <a:graphic xmlns:a="http://schemas.openxmlformats.org/drawingml/2006/main">
                    <a:graphicData uri="http://schemas.openxmlformats.org/drawingml/2006/picture">
                      <pic:pic xmlns:pic="http://schemas.openxmlformats.org/drawingml/2006/picture">
                        <pic:nvPicPr>
                          <pic:cNvPr id="66" name="Picture" descr="c:\Program Files\Positron\resources\app\quarto\share\formats\docx\important.png"/>
                          <pic:cNvPicPr>
                            <a:picLocks noChangeAspect="1" noChangeArrowheads="1"/>
                          </pic:cNvPicPr>
                        </pic:nvPicPr>
                        <pic:blipFill>
                          <a:blip r:embed="rId14"/>
                          <a:stretch>
                            <a:fillRect/>
                          </a:stretch>
                        </pic:blipFill>
                        <pic:spPr bwMode="auto">
                          <a:xfrm>
                            <a:off x="0" y="0"/>
                            <a:ext cx="152400" cy="152400"/>
                          </a:xfrm>
                          <a:prstGeom prst="rect">
                            <a:avLst/>
                          </a:prstGeom>
                          <a:noFill/>
                          <a:ln w="9525">
                            <a:noFill/>
                            <a:headEnd/>
                            <a:tailEnd/>
                          </a:ln>
                        </pic:spPr>
                      </pic:pic>
                    </a:graphicData>
                  </a:graphic>
                </wp:inline>
              </w:drawing>
            </w:r>
            <w:r>
              <w:t xml:space="preserve">  Issue with importing large SPSS files in Stata</w:t>
            </w:r>
          </w:p>
        </w:tc>
      </w:tr>
      <w:tr w:rsidR="00514313" w14:paraId="699BCC33" w14:textId="77777777" w:rsidTr="00514313">
        <w:trPr>
          <w:cantSplit/>
        </w:trPr>
        <w:tc>
          <w:tcPr>
            <w:tcW w:w="0" w:type="auto"/>
            <w:tcMar>
              <w:top w:w="108" w:type="dxa"/>
              <w:bottom w:w="108" w:type="dxa"/>
            </w:tcMar>
          </w:tcPr>
          <w:p w14:paraId="1041FDEC" w14:textId="77777777" w:rsidR="00514313" w:rsidRDefault="00A2699F">
            <w:pPr>
              <w:pStyle w:val="Tekstpodstawowy"/>
              <w:spacing w:before="16"/>
            </w:pPr>
            <w:r>
              <w:t>Unfortunately, Stata doesn’t handle importing very large SPSS files (</w:t>
            </w:r>
            <w:r>
              <w:rPr>
                <w:rStyle w:val="VerbatimChar"/>
              </w:rPr>
              <w:t>.sav</w:t>
            </w:r>
            <w:r>
              <w:t>) very well, even if one has enough RAM. The import may fail on some systems.</w:t>
            </w:r>
          </w:p>
          <w:p w14:paraId="4EB6F364" w14:textId="77777777" w:rsidR="00514313" w:rsidRDefault="00A2699F">
            <w:pPr>
              <w:pStyle w:val="Tekstpodstawowy"/>
            </w:pPr>
            <w:r>
              <w:t>You can import data from a SAS file (</w:t>
            </w:r>
            <w:r>
              <w:rPr>
                <w:rStyle w:val="VerbatimChar"/>
              </w:rPr>
              <w:t>*.sas7bdat</w:t>
            </w:r>
            <w:r>
              <w:t xml:space="preserve">), however </w:t>
            </w:r>
            <w:r>
              <w:rPr>
                <w:b/>
                <w:bCs/>
              </w:rPr>
              <w:t>you’ll lose value labels</w:t>
            </w:r>
            <w:r>
              <w:t xml:space="preserve"> (e.g. </w:t>
            </w:r>
            <w:r>
              <w:rPr>
                <w:rStyle w:val="VerbatimChar"/>
              </w:rPr>
              <w:t>gender</w:t>
            </w:r>
            <w:r>
              <w:t xml:space="preserve"> variable </w:t>
            </w:r>
            <w:r>
              <w:t xml:space="preserve">will contain values </w:t>
            </w:r>
            <w:r>
              <w:rPr>
                <w:rStyle w:val="VerbatimChar"/>
              </w:rPr>
              <w:t>1</w:t>
            </w:r>
            <w:r>
              <w:t xml:space="preserve">, </w:t>
            </w:r>
            <w:r>
              <w:rPr>
                <w:rStyle w:val="VerbatimChar"/>
              </w:rPr>
              <w:t>2</w:t>
            </w:r>
            <w:r>
              <w:t xml:space="preserve">, but without labels). OECD provides a </w:t>
            </w:r>
            <w:r>
              <w:rPr>
                <w:rStyle w:val="VerbatimChar"/>
              </w:rPr>
              <w:t>*.SAS file</w:t>
            </w:r>
            <w:r>
              <w:t>, containing label definitions, but Stata doesn’t support it.</w:t>
            </w:r>
          </w:p>
          <w:p w14:paraId="5BA4270E" w14:textId="77777777" w:rsidR="00514313" w:rsidRDefault="00A2699F">
            <w:pPr>
              <w:pStyle w:val="Tekstpodstawowy"/>
            </w:pPr>
            <w:r>
              <w:t xml:space="preserve">In this case, we can use </w:t>
            </w:r>
            <w:r>
              <w:rPr>
                <w:b/>
                <w:bCs/>
              </w:rPr>
              <w:t xml:space="preserve">R (package </w:t>
            </w:r>
            <w:r>
              <w:rPr>
                <w:rStyle w:val="VerbatimChar"/>
                <w:b/>
                <w:bCs/>
              </w:rPr>
              <w:t>haven</w:t>
            </w:r>
            <w:r>
              <w:rPr>
                <w:b/>
                <w:bCs/>
              </w:rPr>
              <w:t>)</w:t>
            </w:r>
            <w:r>
              <w:t xml:space="preserve">. This allows you to import the file and save it as </w:t>
            </w:r>
            <w:r>
              <w:rPr>
                <w:rStyle w:val="VerbatimChar"/>
              </w:rPr>
              <w:t>.dta</w:t>
            </w:r>
            <w:r>
              <w:t xml:space="preserve"> format with full metad</w:t>
            </w:r>
            <w:r>
              <w:t>ata preserved.</w:t>
            </w:r>
          </w:p>
          <w:p w14:paraId="437B3B39" w14:textId="77777777" w:rsidR="00514313" w:rsidRDefault="00A2699F">
            <w:pPr>
              <w:pStyle w:val="Tekstpodstawowy"/>
              <w:spacing w:after="16"/>
            </w:pPr>
            <w:r>
              <w:t xml:space="preserve">If you only need a subset of the data, consider using the </w:t>
            </w:r>
            <w:r>
              <w:rPr>
                <w:rStyle w:val="VerbatimChar"/>
                <w:b/>
                <w:bCs/>
              </w:rPr>
              <w:t>IEA IDB Analyzer</w:t>
            </w:r>
            <w:r>
              <w:t xml:space="preserve">. This tool supports files in various formats, but not in Stata one. Still, using </w:t>
            </w:r>
            <w:r>
              <w:rPr>
                <w:rStyle w:val="VerbatimChar"/>
              </w:rPr>
              <w:t>IEA IDB Analyzer</w:t>
            </w:r>
            <w:r>
              <w:t xml:space="preserve"> can be helpful in managing files – e.g., when we want to create a da</w:t>
            </w:r>
            <w:r>
              <w:t>taset from several countries or combine data from different instruments (e.g., student and teacher surveys).</w:t>
            </w:r>
          </w:p>
        </w:tc>
      </w:tr>
    </w:tbl>
    <w:p w14:paraId="18F5C035" w14:textId="77777777" w:rsidR="00514313" w:rsidRDefault="00A2699F">
      <w:pPr>
        <w:pStyle w:val="Tekstpodstawowy"/>
      </w:pPr>
      <w:r>
        <w:t xml:space="preserve">After loading the file, let’s check if we have the most important variables that </w:t>
      </w:r>
      <w:r>
        <w:rPr>
          <w:rStyle w:val="VerbatimChar"/>
        </w:rPr>
        <w:t>repest</w:t>
      </w:r>
      <w:r>
        <w:t xml:space="preserve"> </w:t>
      </w:r>
      <w:r>
        <w:t>uses. For simplicity, we’ll ask for the first 3 PV and 5 replicate weights.</w:t>
      </w:r>
    </w:p>
    <w:p w14:paraId="26DB7883" w14:textId="77777777" w:rsidR="00514313" w:rsidRDefault="00A2699F">
      <w:pPr>
        <w:pStyle w:val="SourceCode"/>
      </w:pPr>
      <w:r>
        <w:br/>
      </w:r>
      <w:r>
        <w:rPr>
          <w:rStyle w:val="NormalTok"/>
        </w:rPr>
        <w:t xml:space="preserve">. </w:t>
      </w:r>
      <w:r>
        <w:rPr>
          <w:rStyle w:val="KeywordTok"/>
        </w:rPr>
        <w:t>describe</w:t>
      </w:r>
      <w:r>
        <w:rPr>
          <w:rStyle w:val="NormalTok"/>
        </w:rPr>
        <w:t xml:space="preserve"> PV1MATH-PV3MATH W_FSTUWT W_FSTURWT1- W_FSTURWT5 CNT</w:t>
      </w:r>
      <w:r>
        <w:br/>
      </w:r>
      <w:r>
        <w:br/>
      </w:r>
      <w:r>
        <w:rPr>
          <w:rStyle w:val="NormalTok"/>
        </w:rPr>
        <w:t>Variable        Storage   Display    Value</w:t>
      </w:r>
      <w:r>
        <w:br/>
      </w:r>
      <w:r>
        <w:rPr>
          <w:rStyle w:val="NormalTok"/>
        </w:rPr>
        <w:t xml:space="preserve">  </w:t>
      </w:r>
      <w:r>
        <w:rPr>
          <w:rStyle w:val="BaseNTok"/>
        </w:rPr>
        <w:t>name</w:t>
      </w:r>
      <w:r>
        <w:rPr>
          <w:rStyle w:val="NormalTok"/>
        </w:rPr>
        <w:t xml:space="preserve">            </w:t>
      </w:r>
      <w:r>
        <w:rPr>
          <w:rStyle w:val="DecValTok"/>
        </w:rPr>
        <w:t>type</w:t>
      </w:r>
      <w:r>
        <w:rPr>
          <w:rStyle w:val="NormalTok"/>
        </w:rPr>
        <w:t xml:space="preserve">    </w:t>
      </w:r>
      <w:r>
        <w:rPr>
          <w:rStyle w:val="KeywordTok"/>
        </w:rPr>
        <w:t>format</w:t>
      </w:r>
      <w:r>
        <w:rPr>
          <w:rStyle w:val="NormalTok"/>
        </w:rPr>
        <w:t xml:space="preserve">     </w:t>
      </w:r>
      <w:r>
        <w:rPr>
          <w:rStyle w:val="KeywordTok"/>
        </w:rPr>
        <w:t>label</w:t>
      </w:r>
      <w:r>
        <w:rPr>
          <w:rStyle w:val="NormalTok"/>
        </w:rPr>
        <w:t xml:space="preserve">      Variable </w:t>
      </w:r>
      <w:r>
        <w:rPr>
          <w:rStyle w:val="KeywordTok"/>
        </w:rPr>
        <w:t>label</w:t>
      </w:r>
      <w:r>
        <w:br/>
      </w:r>
      <w:r>
        <w:rPr>
          <w:rStyle w:val="NormalTok"/>
        </w:rPr>
        <w:t>---------</w:t>
      </w:r>
      <w:r>
        <w:rPr>
          <w:rStyle w:val="NormalTok"/>
        </w:rPr>
        <w:t>----------------------------------------------------------------------------------------------------------------</w:t>
      </w:r>
      <w:r>
        <w:br/>
      </w:r>
      <w:r>
        <w:rPr>
          <w:rStyle w:val="NormalTok"/>
        </w:rPr>
        <w:t xml:space="preserve">PV1MATH         </w:t>
      </w:r>
      <w:r>
        <w:rPr>
          <w:rStyle w:val="KeywordTok"/>
        </w:rPr>
        <w:t>double</w:t>
      </w:r>
      <w:r>
        <w:rPr>
          <w:rStyle w:val="NormalTok"/>
        </w:rPr>
        <w:t xml:space="preserve">  %10.0g                  Plausible Value 1 </w:t>
      </w:r>
      <w:r>
        <w:rPr>
          <w:rStyle w:val="KeywordTok"/>
        </w:rPr>
        <w:t>in</w:t>
      </w:r>
      <w:r>
        <w:rPr>
          <w:rStyle w:val="NormalTok"/>
        </w:rPr>
        <w:t xml:space="preserve"> Mathematics</w:t>
      </w:r>
      <w:r>
        <w:br/>
      </w:r>
      <w:r>
        <w:rPr>
          <w:rStyle w:val="NormalTok"/>
        </w:rPr>
        <w:t xml:space="preserve">PV2MATH         </w:t>
      </w:r>
      <w:r>
        <w:rPr>
          <w:rStyle w:val="KeywordTok"/>
        </w:rPr>
        <w:t>double</w:t>
      </w:r>
      <w:r>
        <w:rPr>
          <w:rStyle w:val="NormalTok"/>
        </w:rPr>
        <w:t xml:space="preserve">  %10.0g                  Plausible Valu</w:t>
      </w:r>
      <w:r>
        <w:rPr>
          <w:rStyle w:val="NormalTok"/>
        </w:rPr>
        <w:t xml:space="preserve">e 2 </w:t>
      </w:r>
      <w:r>
        <w:rPr>
          <w:rStyle w:val="KeywordTok"/>
        </w:rPr>
        <w:t>in</w:t>
      </w:r>
      <w:r>
        <w:rPr>
          <w:rStyle w:val="NormalTok"/>
        </w:rPr>
        <w:t xml:space="preserve"> Mathematics</w:t>
      </w:r>
      <w:r>
        <w:br/>
      </w:r>
      <w:r>
        <w:rPr>
          <w:rStyle w:val="NormalTok"/>
        </w:rPr>
        <w:t xml:space="preserve">PV3MATH         </w:t>
      </w:r>
      <w:r>
        <w:rPr>
          <w:rStyle w:val="KeywordTok"/>
        </w:rPr>
        <w:t>double</w:t>
      </w:r>
      <w:r>
        <w:rPr>
          <w:rStyle w:val="NormalTok"/>
        </w:rPr>
        <w:t xml:space="preserve">  %10.0g                  Plausible Value 3 </w:t>
      </w:r>
      <w:r>
        <w:rPr>
          <w:rStyle w:val="KeywordTok"/>
        </w:rPr>
        <w:t>in</w:t>
      </w:r>
      <w:r>
        <w:rPr>
          <w:rStyle w:val="NormalTok"/>
        </w:rPr>
        <w:t xml:space="preserve"> Mathematics</w:t>
      </w:r>
      <w:r>
        <w:br/>
      </w:r>
      <w:r>
        <w:rPr>
          <w:rStyle w:val="NormalTok"/>
        </w:rPr>
        <w:t xml:space="preserve">W_FSTUWT        </w:t>
      </w:r>
      <w:r>
        <w:rPr>
          <w:rStyle w:val="KeywordTok"/>
        </w:rPr>
        <w:t>double</w:t>
      </w:r>
      <w:r>
        <w:rPr>
          <w:rStyle w:val="NormalTok"/>
        </w:rPr>
        <w:t xml:space="preserve">  %10.0g                  FINAL TRIMMED NONRESPONSE ADJUSTED STUDENT WEIGHT</w:t>
      </w:r>
      <w:r>
        <w:br/>
      </w:r>
      <w:r>
        <w:rPr>
          <w:rStyle w:val="NormalTok"/>
        </w:rPr>
        <w:t xml:space="preserve">W_FSTURWT1      </w:t>
      </w:r>
      <w:r>
        <w:rPr>
          <w:rStyle w:val="KeywordTok"/>
        </w:rPr>
        <w:t>double</w:t>
      </w:r>
      <w:r>
        <w:rPr>
          <w:rStyle w:val="NormalTok"/>
        </w:rPr>
        <w:t xml:space="preserve">  %10.0g                  FINAL TRIM</w:t>
      </w:r>
      <w:r>
        <w:rPr>
          <w:rStyle w:val="NormalTok"/>
        </w:rPr>
        <w:t>MED NONRESPONSE ADJUSTED STUDENT REPLICATE BRR-FAY WEIGHTS 1</w:t>
      </w:r>
      <w:r>
        <w:br/>
      </w:r>
      <w:r>
        <w:rPr>
          <w:rStyle w:val="NormalTok"/>
        </w:rPr>
        <w:t xml:space="preserve">W_FSTURWT2      </w:t>
      </w:r>
      <w:r>
        <w:rPr>
          <w:rStyle w:val="KeywordTok"/>
        </w:rPr>
        <w:t>double</w:t>
      </w:r>
      <w:r>
        <w:rPr>
          <w:rStyle w:val="NormalTok"/>
        </w:rPr>
        <w:t xml:space="preserve">  %10.0g                  FINAL TRIMMED NONRESPONSE </w:t>
      </w:r>
      <w:r>
        <w:rPr>
          <w:rStyle w:val="NormalTok"/>
        </w:rPr>
        <w:lastRenderedPageBreak/>
        <w:t>ADJUSTED STUDENT REPLICATE BRR-FAY WEIGHTS 2</w:t>
      </w:r>
      <w:r>
        <w:br/>
      </w:r>
      <w:r>
        <w:rPr>
          <w:rStyle w:val="NormalTok"/>
        </w:rPr>
        <w:t xml:space="preserve">W_FSTURWT3      </w:t>
      </w:r>
      <w:r>
        <w:rPr>
          <w:rStyle w:val="KeywordTok"/>
        </w:rPr>
        <w:t>double</w:t>
      </w:r>
      <w:r>
        <w:rPr>
          <w:rStyle w:val="NormalTok"/>
        </w:rPr>
        <w:t xml:space="preserve">  %10.0g                  FINAL TRIMMED NONRESPONSE AD</w:t>
      </w:r>
      <w:r>
        <w:rPr>
          <w:rStyle w:val="NormalTok"/>
        </w:rPr>
        <w:t>JUSTED STUDENT REPLICATE BRR-FAY WEIGHTS 3</w:t>
      </w:r>
      <w:r>
        <w:br/>
      </w:r>
      <w:r>
        <w:rPr>
          <w:rStyle w:val="NormalTok"/>
        </w:rPr>
        <w:t xml:space="preserve">W_FSTURWT4      </w:t>
      </w:r>
      <w:r>
        <w:rPr>
          <w:rStyle w:val="KeywordTok"/>
        </w:rPr>
        <w:t>double</w:t>
      </w:r>
      <w:r>
        <w:rPr>
          <w:rStyle w:val="NormalTok"/>
        </w:rPr>
        <w:t xml:space="preserve">  %10.0g                  FINAL TRIMMED NONRESPONSE ADJUSTED STUDENT REPLICATE BRR-FAY WEIGHTS 4</w:t>
      </w:r>
      <w:r>
        <w:br/>
      </w:r>
      <w:r>
        <w:rPr>
          <w:rStyle w:val="NormalTok"/>
        </w:rPr>
        <w:t xml:space="preserve">W_FSTURWT5      </w:t>
      </w:r>
      <w:r>
        <w:rPr>
          <w:rStyle w:val="KeywordTok"/>
        </w:rPr>
        <w:t>double</w:t>
      </w:r>
      <w:r>
        <w:rPr>
          <w:rStyle w:val="NormalTok"/>
        </w:rPr>
        <w:t xml:space="preserve">  %10.0g                  FINAL TRIMMED NONRESPONSE ADJUSTED STUDENT REP</w:t>
      </w:r>
      <w:r>
        <w:rPr>
          <w:rStyle w:val="NormalTok"/>
        </w:rPr>
        <w:t>LICATE BRR-FAY WEIGHTS 5</w:t>
      </w:r>
      <w:r>
        <w:br/>
      </w:r>
      <w:r>
        <w:rPr>
          <w:rStyle w:val="NormalTok"/>
        </w:rPr>
        <w:t>CNT             str3    %7s                     Country code 3-character</w:t>
      </w:r>
    </w:p>
    <w:p w14:paraId="4CAB0977" w14:textId="77777777" w:rsidR="00514313" w:rsidRDefault="00A2699F">
      <w:r>
        <w:pict w14:anchorId="54DBC592">
          <v:rect id="_x0000_i1042" style="width:0;height:1.5pt" o:hralign="center" o:hrstd="t" o:hr="t"/>
        </w:pict>
      </w:r>
    </w:p>
    <w:p w14:paraId="5896E5D5" w14:textId="77777777" w:rsidR="00514313" w:rsidRDefault="00A2699F">
      <w:pPr>
        <w:pStyle w:val="Nagwek2"/>
      </w:pPr>
      <w:bookmarkStart w:id="50" w:name="pisa-analyses-step-by-step---examples"/>
      <w:bookmarkStart w:id="51" w:name="_Toc219297224"/>
      <w:bookmarkEnd w:id="48"/>
      <w:r>
        <w:t>3.3 PISA Analyses Step by Step - Examples</w:t>
      </w:r>
      <w:bookmarkEnd w:id="51"/>
    </w:p>
    <w:p w14:paraId="2FFC00C9" w14:textId="77777777" w:rsidR="00514313" w:rsidRDefault="00A2699F">
      <w:pPr>
        <w:pStyle w:val="Nagwek3"/>
      </w:pPr>
      <w:bookmarkStart w:id="52" w:name="X45aa79acbf10d76c2a8ee2c2ff3aa2b6fb0cfd3"/>
      <w:bookmarkStart w:id="53" w:name="_Toc219297225"/>
      <w:r>
        <w:t>3.3.1 Calculating Mean Score for Poland and Czech Republic</w:t>
      </w:r>
      <w:bookmarkEnd w:id="53"/>
    </w:p>
    <w:p w14:paraId="71B6E1C7" w14:textId="77777777" w:rsidR="00514313" w:rsidRDefault="00A2699F">
      <w:pPr>
        <w:pStyle w:val="FirstParagraph"/>
      </w:pPr>
      <w:r>
        <w:t xml:space="preserve">Let’s limit our dataset to data for Poland and Czech Republic only. In Stata, we can use the </w:t>
      </w:r>
      <w:r>
        <w:rPr>
          <w:rStyle w:val="VerbatimChar"/>
        </w:rPr>
        <w:t>keep if</w:t>
      </w:r>
      <w:r>
        <w:t xml:space="preserve"> command (keep only) or the </w:t>
      </w:r>
      <w:r>
        <w:rPr>
          <w:rStyle w:val="VerbatimChar"/>
        </w:rPr>
        <w:t>drop if</w:t>
      </w:r>
      <w:r>
        <w:t xml:space="preserve"> command (delete if). In our case, we want to keep only data w</w:t>
      </w:r>
      <w:r>
        <w:t xml:space="preserve">here the country acronym (consistent with ISO) is </w:t>
      </w:r>
      <w:r>
        <w:rPr>
          <w:rStyle w:val="VerbatimChar"/>
        </w:rPr>
        <w:t>POL</w:t>
      </w:r>
      <w:r>
        <w:t xml:space="preserve"> (Poland) or </w:t>
      </w:r>
      <w:r>
        <w:rPr>
          <w:rStyle w:val="VerbatimChar"/>
        </w:rPr>
        <w:t>CZE</w:t>
      </w:r>
      <w:r>
        <w:t xml:space="preserve"> (Czech Republic).</w:t>
      </w:r>
    </w:p>
    <w:p w14:paraId="1000896E" w14:textId="77777777" w:rsidR="00514313" w:rsidRDefault="00A2699F">
      <w:pPr>
        <w:pStyle w:val="SourceCode"/>
      </w:pPr>
      <w:r>
        <w:rPr>
          <w:rStyle w:val="VerbatimChar"/>
        </w:rPr>
        <w:t>. keep if CNT=="POL" | CNT=="CZE"</w:t>
      </w:r>
      <w:r>
        <w:br/>
      </w:r>
      <w:r>
        <w:rPr>
          <w:rStyle w:val="VerbatimChar"/>
        </w:rPr>
        <w:t>(599,273 observations deleted)</w:t>
      </w:r>
    </w:p>
    <w:p w14:paraId="7FA4F76E" w14:textId="77777777" w:rsidR="00514313" w:rsidRDefault="00A2699F">
      <w:pPr>
        <w:pStyle w:val="Nagwek2"/>
      </w:pPr>
      <w:bookmarkStart w:id="54" w:name="case-sensitivity"/>
      <w:bookmarkStart w:id="55" w:name="_Toc219297226"/>
      <w:bookmarkEnd w:id="50"/>
      <w:bookmarkEnd w:id="52"/>
      <w:r>
        <w:t>3.4 Case sensitivity</w:t>
      </w:r>
      <w:bookmarkEnd w:id="55"/>
    </w:p>
    <w:p w14:paraId="76B5392F" w14:textId="77777777" w:rsidR="00514313" w:rsidRDefault="00A2699F">
      <w:pPr>
        <w:pStyle w:val="FirstParagraph"/>
      </w:pPr>
      <w:r>
        <w:t xml:space="preserve">In Stata, variable names are case-sensitive. A common problem with </w:t>
      </w:r>
      <w:r>
        <w:rPr>
          <w:rStyle w:val="VerbatimChar"/>
        </w:rPr>
        <w:t>repest</w:t>
      </w:r>
      <w:r>
        <w:t xml:space="preserve"> is inconsistent variable naming. For PISA data, </w:t>
      </w:r>
      <w:r>
        <w:rPr>
          <w:rStyle w:val="VerbatimChar"/>
        </w:rPr>
        <w:t>repest</w:t>
      </w:r>
      <w:r>
        <w:t xml:space="preserve"> expects key variables to be in lowercase. If </w:t>
      </w:r>
      <w:r>
        <w:rPr>
          <w:rStyle w:val="VerbatimChar"/>
        </w:rPr>
        <w:t>repest</w:t>
      </w:r>
      <w:r>
        <w:t xml:space="preserve"> cannot find a required variable, e.g., cnt, it will display an error messag</w:t>
      </w:r>
      <w:r>
        <w:t>e..</w:t>
      </w:r>
    </w:p>
    <w:p w14:paraId="215FB497" w14:textId="77777777" w:rsidR="00514313" w:rsidRDefault="00A2699F">
      <w:pPr>
        <w:pStyle w:val="Tekstpodstawowy"/>
      </w:pPr>
      <w:r>
        <w:t xml:space="preserve">In our case, it is necessary to change the case of key variables defining the study. In this example, these are: </w:t>
      </w:r>
      <w:r>
        <w:rPr>
          <w:rStyle w:val="VerbatimChar"/>
        </w:rPr>
        <w:t>CNT (country)</w:t>
      </w:r>
      <w:r>
        <w:t xml:space="preserve">, </w:t>
      </w:r>
      <w:r>
        <w:rPr>
          <w:rStyle w:val="VerbatimChar"/>
        </w:rPr>
        <w:t>CNTRYID (country id)</w:t>
      </w:r>
      <w:r>
        <w:t xml:space="preserve">, </w:t>
      </w:r>
      <w:r>
        <w:rPr>
          <w:rStyle w:val="VerbatimChar"/>
        </w:rPr>
        <w:t>CNTSCHID (school id)</w:t>
      </w:r>
      <w:r>
        <w:t xml:space="preserve">, and </w:t>
      </w:r>
      <w:r>
        <w:rPr>
          <w:rStyle w:val="VerbatimChar"/>
        </w:rPr>
        <w:t>CNTSTUID (student id)</w:t>
      </w:r>
      <w:r>
        <w:t>.</w:t>
      </w:r>
    </w:p>
    <w:p w14:paraId="6F9FC9B6" w14:textId="77777777" w:rsidR="00514313" w:rsidRDefault="00A2699F">
      <w:pPr>
        <w:pStyle w:val="Tekstpodstawowy"/>
      </w:pPr>
      <w:r>
        <w:t>:::</w:t>
      </w:r>
    </w:p>
    <w:p w14:paraId="600A488C" w14:textId="77777777" w:rsidR="00514313" w:rsidRDefault="00A2699F">
      <w:pPr>
        <w:pStyle w:val="SourceCode"/>
      </w:pPr>
      <w:r>
        <w:br/>
      </w:r>
      <w:r>
        <w:rPr>
          <w:rStyle w:val="KeywordTok"/>
        </w:rPr>
        <w:t>rename</w:t>
      </w:r>
      <w:r>
        <w:rPr>
          <w:rStyle w:val="NormalTok"/>
        </w:rPr>
        <w:t xml:space="preserve"> CNT W_FSTUWT W_FSTURWT* CNTSCHID, </w:t>
      </w:r>
      <w:r>
        <w:rPr>
          <w:rStyle w:val="FunctionTok"/>
        </w:rPr>
        <w:t>lower</w:t>
      </w:r>
    </w:p>
    <w:p w14:paraId="058DFF66" w14:textId="77777777" w:rsidR="00514313" w:rsidRDefault="00A2699F">
      <w:pPr>
        <w:pStyle w:val="FirstParagraph"/>
      </w:pPr>
      <w:r>
        <w:t>N</w:t>
      </w:r>
      <w:r>
        <w:t>ow we can run the t analyses. Let’s first look at some descriptive statistics for mathematics in Poland.</w:t>
      </w:r>
    </w:p>
    <w:p w14:paraId="338BAC0B" w14:textId="77777777" w:rsidR="00514313" w:rsidRDefault="00A2699F">
      <w:pPr>
        <w:pStyle w:val="SourceCode"/>
      </w:pPr>
      <w:r>
        <w:br/>
      </w:r>
      <w:r>
        <w:rPr>
          <w:rStyle w:val="NormalTok"/>
        </w:rPr>
        <w:t xml:space="preserve">. repest PISA </w:t>
      </w:r>
      <w:r>
        <w:rPr>
          <w:rStyle w:val="KeywordTok"/>
        </w:rPr>
        <w:t>if</w:t>
      </w:r>
      <w:r>
        <w:rPr>
          <w:rStyle w:val="NormalTok"/>
        </w:rPr>
        <w:t xml:space="preserve"> cnt == </w:t>
      </w:r>
      <w:r>
        <w:rPr>
          <w:rStyle w:val="StringTok"/>
        </w:rPr>
        <w:t>"POL"</w:t>
      </w:r>
      <w:r>
        <w:rPr>
          <w:rStyle w:val="NormalTok"/>
        </w:rPr>
        <w:t>, estimate(</w:t>
      </w:r>
      <w:r>
        <w:rPr>
          <w:rStyle w:val="KeywordTok"/>
        </w:rPr>
        <w:t>means</w:t>
      </w:r>
      <w:r>
        <w:rPr>
          <w:rStyle w:val="NormalTok"/>
        </w:rPr>
        <w:t xml:space="preserve"> PV@MATH)</w:t>
      </w:r>
      <w:r>
        <w:br/>
      </w:r>
      <w:r>
        <w:br/>
      </w:r>
      <w:r>
        <w:rPr>
          <w:rStyle w:val="NormalTok"/>
        </w:rPr>
        <w:t>Survey parameters have been changed to PISA2015</w:t>
      </w:r>
      <w:r>
        <w:br/>
      </w:r>
      <w:r>
        <w:br/>
      </w:r>
      <w:r>
        <w:rPr>
          <w:rStyle w:val="NormalTok"/>
        </w:rPr>
        <w:t>_pooled..........</w:t>
      </w:r>
      <w:r>
        <w:br/>
      </w:r>
      <w:r>
        <w:rPr>
          <w:rStyle w:val="NormalTok"/>
        </w:rPr>
        <w:t>: _pooled</w:t>
      </w:r>
      <w:r>
        <w:br/>
      </w:r>
      <w:r>
        <w:rPr>
          <w:rStyle w:val="NormalTok"/>
        </w:rPr>
        <w:t>-----------------</w:t>
      </w:r>
      <w:r>
        <w:rPr>
          <w:rStyle w:val="NormalTok"/>
        </w:rPr>
        <w:t>-------------------------------------------------------------</w:t>
      </w:r>
      <w:r>
        <w:br/>
      </w:r>
      <w:r>
        <w:rPr>
          <w:rStyle w:val="NormalTok"/>
        </w:rPr>
        <w:t xml:space="preserve">            | Coefficient  Std. err.      z    P&gt;|z|     [95% conf. interval]</w:t>
      </w:r>
      <w:r>
        <w:br/>
      </w:r>
      <w:r>
        <w:rPr>
          <w:rStyle w:val="NormalTok"/>
        </w:rPr>
        <w:lastRenderedPageBreak/>
        <w:t>------------+----------------------------------------------------------------</w:t>
      </w:r>
      <w:r>
        <w:br/>
      </w:r>
      <w:r>
        <w:rPr>
          <w:rStyle w:val="NormalTok"/>
        </w:rPr>
        <w:t xml:space="preserve">  PV_MATH_m |  488.9601   2.27485   21</w:t>
      </w:r>
      <w:r>
        <w:rPr>
          <w:rStyle w:val="NormalTok"/>
        </w:rPr>
        <w:t>4.94   0.000     484.5014   493.4187</w:t>
      </w:r>
      <w:r>
        <w:br/>
      </w:r>
      <w:r>
        <w:rPr>
          <w:rStyle w:val="NormalTok"/>
        </w:rPr>
        <w:t>------------------------------------------------------------------------------</w:t>
      </w:r>
    </w:p>
    <w:p w14:paraId="1054007C" w14:textId="77777777" w:rsidR="00514313" w:rsidRDefault="00A2699F">
      <w:pPr>
        <w:pStyle w:val="FirstParagraph"/>
      </w:pPr>
      <w:r>
        <w:t>The results of this command show the estimated mean, its standard error, and 95% confidence interval.</w:t>
      </w:r>
    </w:p>
    <w:p w14:paraId="01A34A66" w14:textId="77777777" w:rsidR="00514313" w:rsidRDefault="00A2699F">
      <w:pPr>
        <w:pStyle w:val="Tekstpodstawowy"/>
      </w:pPr>
      <w:r>
        <w:t xml:space="preserve">Note that a comment </w:t>
      </w:r>
      <w:r>
        <w:rPr>
          <w:rStyle w:val="VerbatimChar"/>
        </w:rPr>
        <w:t xml:space="preserve">Survey parameters </w:t>
      </w:r>
      <w:r>
        <w:rPr>
          <w:rStyle w:val="VerbatimChar"/>
        </w:rPr>
        <w:t>have been changed to PISA2015 also appears</w:t>
      </w:r>
      <w:r>
        <w:t>. This indicates that analyses are being conducted for 10</w:t>
      </w:r>
      <w:r>
        <w:rPr>
          <w:rStyle w:val="VerbatimChar"/>
        </w:rPr>
        <w:t>pv</w:t>
      </w:r>
      <w:r>
        <w:t xml:space="preserve"> (since PISA 2015, 10 </w:t>
      </w:r>
      <w:r>
        <w:rPr>
          <w:rStyle w:val="VerbatimChar"/>
        </w:rPr>
        <w:t>pv</w:t>
      </w:r>
      <w:r>
        <w:t xml:space="preserve"> are used in the study – in earlier editions 5 </w:t>
      </w:r>
      <w:r>
        <w:rPr>
          <w:rStyle w:val="VerbatimChar"/>
        </w:rPr>
        <w:t>pv</w:t>
      </w:r>
      <w:r>
        <w:t xml:space="preserve"> were used).</w:t>
      </w:r>
    </w:p>
    <w:p w14:paraId="7069EB1E" w14:textId="77777777" w:rsidR="00514313" w:rsidRDefault="00A2699F">
      <w:r>
        <w:pict w14:anchorId="0E375A0B">
          <v:rect id="_x0000_i1043" style="width:0;height:1.5pt" o:hralign="center" o:hrstd="t" o:hr="t"/>
        </w:pict>
      </w:r>
    </w:p>
    <w:p w14:paraId="2A6DC35B" w14:textId="77777777" w:rsidR="00514313" w:rsidRDefault="00A2699F">
      <w:pPr>
        <w:pStyle w:val="Nagwek2"/>
      </w:pPr>
      <w:bookmarkStart w:id="56" w:name="X25bbcf61a26156f83b701f343aabad02d122720"/>
      <w:bookmarkStart w:id="57" w:name="_Toc219297227"/>
      <w:bookmarkEnd w:id="54"/>
      <w:r>
        <w:t>3.5 Gender differences reand significance test</w:t>
      </w:r>
      <w:bookmarkEnd w:id="57"/>
    </w:p>
    <w:p w14:paraId="4FEC36D3" w14:textId="77777777" w:rsidR="00514313" w:rsidRDefault="00A2699F">
      <w:pPr>
        <w:pStyle w:val="FirstParagraph"/>
      </w:pPr>
      <w:r>
        <w:t>Are there difference</w:t>
      </w:r>
      <w:r>
        <w:t>s in mathematics scores between boys and girls?</w:t>
      </w:r>
    </w:p>
    <w:p w14:paraId="34002268" w14:textId="77777777" w:rsidR="00514313" w:rsidRDefault="00A2699F">
      <w:pPr>
        <w:pStyle w:val="Tekstpodstawowy"/>
      </w:pPr>
      <w:r>
        <w:t xml:space="preserve">To check this, we will use the </w:t>
      </w:r>
      <w:r>
        <w:rPr>
          <w:rStyle w:val="VerbatimChar"/>
        </w:rPr>
        <w:t>over()</w:t>
      </w:r>
      <w:r>
        <w:t xml:space="preserve"> option, which. This repeats the analysis for each group defined by the specified variable — in this case, gender: </w:t>
      </w:r>
      <w:r>
        <w:rPr>
          <w:rStyle w:val="VerbatimChar"/>
        </w:rPr>
        <w:t>ST004D01T</w:t>
      </w:r>
      <w:r>
        <w:t>.</w:t>
      </w:r>
    </w:p>
    <w:p w14:paraId="0434BCE3" w14:textId="77777777" w:rsidR="00514313" w:rsidRDefault="00A2699F">
      <w:pPr>
        <w:pStyle w:val="Tekstpodstawowy"/>
      </w:pPr>
      <w:r>
        <w:t xml:space="preserve">Adding the </w:t>
      </w:r>
      <w:r>
        <w:rPr>
          <w:rStyle w:val="VerbatimChar"/>
        </w:rPr>
        <w:t>test</w:t>
      </w:r>
      <w:r>
        <w:t xml:space="preserve"> option “tells” </w:t>
      </w:r>
      <w:r>
        <w:rPr>
          <w:rStyle w:val="VerbatimChar"/>
        </w:rPr>
        <w:t>repest</w:t>
      </w:r>
      <w:r>
        <w:t xml:space="preserve"> to calc</w:t>
      </w:r>
      <w:r>
        <w:t>ulate the difference estimate and test whether the difference between group means is statistically significant.</w:t>
      </w:r>
    </w:p>
    <w:p w14:paraId="763F006A" w14:textId="77777777" w:rsidR="00514313" w:rsidRDefault="00A2699F">
      <w:pPr>
        <w:pStyle w:val="SourceCode"/>
      </w:pPr>
      <w:r>
        <w:br/>
      </w:r>
      <w:r>
        <w:rPr>
          <w:rStyle w:val="NormalTok"/>
        </w:rPr>
        <w:t xml:space="preserve">. repest PISA </w:t>
      </w:r>
      <w:r>
        <w:rPr>
          <w:rStyle w:val="KeywordTok"/>
        </w:rPr>
        <w:t>if</w:t>
      </w:r>
      <w:r>
        <w:rPr>
          <w:rStyle w:val="NormalTok"/>
        </w:rPr>
        <w:t xml:space="preserve"> cnt == </w:t>
      </w:r>
      <w:r>
        <w:rPr>
          <w:rStyle w:val="StringTok"/>
        </w:rPr>
        <w:t>"POL"</w:t>
      </w:r>
      <w:r>
        <w:rPr>
          <w:rStyle w:val="NormalTok"/>
        </w:rPr>
        <w:t>, estimate(</w:t>
      </w:r>
      <w:r>
        <w:rPr>
          <w:rStyle w:val="KeywordTok"/>
        </w:rPr>
        <w:t>means</w:t>
      </w:r>
      <w:r>
        <w:rPr>
          <w:rStyle w:val="NormalTok"/>
        </w:rPr>
        <w:t xml:space="preserve"> PV@MATH) </w:t>
      </w:r>
      <w:r>
        <w:rPr>
          <w:rStyle w:val="BaseNTok"/>
        </w:rPr>
        <w:t>over</w:t>
      </w:r>
      <w:r>
        <w:rPr>
          <w:rStyle w:val="NormalTok"/>
        </w:rPr>
        <w:t xml:space="preserve">(ST004D01T, </w:t>
      </w:r>
      <w:r>
        <w:rPr>
          <w:rStyle w:val="KeywordTok"/>
        </w:rPr>
        <w:t>test</w:t>
      </w:r>
      <w:r>
        <w:rPr>
          <w:rStyle w:val="NormalTok"/>
        </w:rPr>
        <w:t xml:space="preserve">) </w:t>
      </w:r>
      <w:r>
        <w:rPr>
          <w:rStyle w:val="KeywordTok"/>
        </w:rPr>
        <w:t>display</w:t>
      </w:r>
      <w:r>
        <w:br/>
      </w:r>
      <w:r>
        <w:rPr>
          <w:rStyle w:val="NormalTok"/>
        </w:rPr>
        <w:t>Survey parameters have been changed to PISA2015</w:t>
      </w:r>
      <w:r>
        <w:br/>
      </w:r>
      <w:r>
        <w:rPr>
          <w:rStyle w:val="BaseNTok"/>
        </w:rPr>
        <w:t>over</w:t>
      </w:r>
      <w:r>
        <w:rPr>
          <w:rStyle w:val="NormalTok"/>
        </w:rPr>
        <w:t xml:space="preserve"> ST004D01T = 1 2</w:t>
      </w:r>
      <w:r>
        <w:br/>
      </w:r>
      <w:r>
        <w:br/>
      </w:r>
      <w:r>
        <w:rPr>
          <w:rStyle w:val="BaseNTok"/>
        </w:rPr>
        <w:t>over</w:t>
      </w:r>
      <w:r>
        <w:rPr>
          <w:rStyle w:val="NormalTok"/>
        </w:rPr>
        <w:t xml:space="preserve"> </w:t>
      </w:r>
      <w:r>
        <w:rPr>
          <w:rStyle w:val="KeywordTok"/>
        </w:rPr>
        <w:t>var</w:t>
      </w:r>
      <w:r>
        <w:rPr>
          <w:rStyle w:val="NormalTok"/>
        </w:rPr>
        <w:t xml:space="preserve"> is ST004D01T</w:t>
      </w:r>
      <w:r>
        <w:br/>
      </w:r>
      <w:r>
        <w:br/>
      </w:r>
      <w:r>
        <w:rPr>
          <w:rStyle w:val="NormalTok"/>
        </w:rPr>
        <w:t>_pooled - ST004D01T = 1 ..........</w:t>
      </w:r>
      <w:r>
        <w:br/>
      </w:r>
      <w:r>
        <w:rPr>
          <w:rStyle w:val="NormalTok"/>
        </w:rPr>
        <w:t>_pooled - ST004D01T = 2 ..........</w:t>
      </w:r>
      <w:r>
        <w:br/>
      </w:r>
      <w:r>
        <w:rPr>
          <w:rStyle w:val="NormalTok"/>
        </w:rPr>
        <w:t>_pooled : _pooled</w:t>
      </w:r>
      <w:r>
        <w:br/>
      </w:r>
      <w:r>
        <w:rPr>
          <w:rStyle w:val="NormalTok"/>
        </w:rPr>
        <w:t>---------------------------------------------------------------------------</w:t>
      </w:r>
      <w:r>
        <w:rPr>
          <w:rStyle w:val="NormalTok"/>
        </w:rPr>
        <w:t>---</w:t>
      </w:r>
      <w:r>
        <w:br/>
      </w:r>
      <w:r>
        <w:rPr>
          <w:rStyle w:val="NormalTok"/>
        </w:rPr>
        <w:t xml:space="preserve">            | Coefficient  Std. err.      z    P&gt;|z|     [95% conf. interval]</w:t>
      </w:r>
      <w:r>
        <w:br/>
      </w:r>
      <w:r>
        <w:rPr>
          <w:rStyle w:val="NormalTok"/>
        </w:rPr>
        <w:t>------------+----------------------------------------------------------------</w:t>
      </w:r>
      <w:r>
        <w:br/>
      </w:r>
      <w:r>
        <w:rPr>
          <w:rStyle w:val="NormalTok"/>
        </w:rPr>
        <w:t>ST004D01T=1 |</w:t>
      </w:r>
      <w:r>
        <w:br/>
      </w:r>
      <w:r>
        <w:rPr>
          <w:rStyle w:val="NormalTok"/>
        </w:rPr>
        <w:t xml:space="preserve">  PV_MATH_m |  486.1626   2.946798   164.98   0.000      480.387   491.9382</w:t>
      </w:r>
      <w:r>
        <w:br/>
      </w:r>
      <w:r>
        <w:rPr>
          <w:rStyle w:val="NormalTok"/>
        </w:rPr>
        <w:t>------</w:t>
      </w:r>
      <w:r>
        <w:rPr>
          <w:rStyle w:val="NormalTok"/>
        </w:rPr>
        <w:t>------+----------------------------------------------------------------</w:t>
      </w:r>
      <w:r>
        <w:br/>
      </w:r>
      <w:r>
        <w:rPr>
          <w:rStyle w:val="NormalTok"/>
        </w:rPr>
        <w:t>ST004D01T=2 |</w:t>
      </w:r>
      <w:r>
        <w:br/>
      </w:r>
      <w:r>
        <w:rPr>
          <w:rStyle w:val="NormalTok"/>
        </w:rPr>
        <w:t xml:space="preserve">  PV_MATH_m |  491.6791   2.672776   183.96   0.000     486.4405   496.9176</w:t>
      </w:r>
      <w:r>
        <w:br/>
      </w:r>
      <w:r>
        <w:rPr>
          <w:rStyle w:val="NormalTok"/>
        </w:rPr>
        <w:t>------------+----------------------------------------------------------------</w:t>
      </w:r>
      <w:r>
        <w:br/>
      </w:r>
      <w:r>
        <w:rPr>
          <w:rStyle w:val="NormalTok"/>
        </w:rPr>
        <w:t>ST004D01T=</w:t>
      </w:r>
      <w:r>
        <w:rPr>
          <w:rStyle w:val="KeywordTok"/>
        </w:rPr>
        <w:t>d</w:t>
      </w:r>
      <w:r>
        <w:rPr>
          <w:rStyle w:val="NormalTok"/>
        </w:rPr>
        <w:t xml:space="preserve"> |</w:t>
      </w:r>
      <w:r>
        <w:br/>
      </w:r>
      <w:r>
        <w:rPr>
          <w:rStyle w:val="NormalTok"/>
        </w:rPr>
        <w:t xml:space="preserve">  </w:t>
      </w:r>
      <w:r>
        <w:rPr>
          <w:rStyle w:val="NormalTok"/>
        </w:rPr>
        <w:t>PV_MATH_m |  5.51646   3.326107     1.66   0.097   -1.002589   12.03551</w:t>
      </w:r>
      <w:r>
        <w:br/>
      </w:r>
      <w:r>
        <w:rPr>
          <w:rStyle w:val="NormalTok"/>
        </w:rPr>
        <w:t>------------------------------------------------------------------------------</w:t>
      </w:r>
    </w:p>
    <w:p w14:paraId="69FFEC4C" w14:textId="77777777" w:rsidR="00514313" w:rsidRDefault="00A2699F">
      <w:pPr>
        <w:pStyle w:val="FirstParagraph"/>
      </w:pPr>
      <w:r>
        <w:lastRenderedPageBreak/>
        <w:t>The results show that, the average mathematics results (</w:t>
      </w:r>
      <w:r>
        <w:rPr>
          <w:rStyle w:val="VerbatimChar"/>
        </w:rPr>
        <w:t>PV_MATH_m</w:t>
      </w:r>
      <w:r>
        <w:t>) separately for boys (</w:t>
      </w:r>
      <w:r>
        <w:rPr>
          <w:rStyle w:val="VerbatimChar"/>
        </w:rPr>
        <w:t>ST004D01T=1</w:t>
      </w:r>
      <w:r>
        <w:t>: 486.</w:t>
      </w:r>
      <w:r>
        <w:t>16) and girls (</w:t>
      </w:r>
      <w:r>
        <w:rPr>
          <w:rStyle w:val="VerbatimChar"/>
        </w:rPr>
        <w:t>ST004D01T=2</w:t>
      </w:r>
      <w:r>
        <w:t xml:space="preserve">: 491.68). The row </w:t>
      </w:r>
      <w:r>
        <w:rPr>
          <w:rStyle w:val="VerbatimChar"/>
        </w:rPr>
        <w:t>ST004D01T=d</w:t>
      </w:r>
      <w:r>
        <w:t xml:space="preserve"> presents </w:t>
      </w:r>
      <w:r>
        <w:rPr>
          <w:b/>
          <w:bCs/>
        </w:rPr>
        <w:t>the difference</w:t>
      </w:r>
      <w:r>
        <w:t xml:space="preserve"> between girls’ and boys’ (5.52 points). </w:t>
      </w:r>
      <w:r>
        <w:rPr>
          <w:rStyle w:val="VerbatimChar"/>
        </w:rPr>
        <w:t>P&gt;|z|</w:t>
      </w:r>
      <w:r>
        <w:t xml:space="preserve"> is the p-value, which indicates statistical significance. In this case, the p-value (0.097) is above the chosen threshold of 0.05</w:t>
      </w:r>
      <w:r>
        <w:t xml:space="preserve">, which means that the difference in mean results </w:t>
      </w:r>
      <w:r>
        <w:rPr>
          <w:b/>
          <w:bCs/>
        </w:rPr>
        <w:t>is not statistically significant</w:t>
      </w:r>
      <w:r>
        <w:t>.</w:t>
      </w:r>
    </w:p>
    <w:p w14:paraId="1A192150" w14:textId="77777777" w:rsidR="00514313" w:rsidRDefault="00A2699F">
      <w:pPr>
        <w:pStyle w:val="Nagwek2"/>
      </w:pPr>
      <w:bookmarkStart w:id="58" w:name="differences-in-percentiles"/>
      <w:bookmarkStart w:id="59" w:name="_Toc219297228"/>
      <w:bookmarkEnd w:id="56"/>
      <w:r>
        <w:t>3.6 Differences in percentiles</w:t>
      </w:r>
      <w:bookmarkEnd w:id="59"/>
    </w:p>
    <w:p w14:paraId="511FBDA6" w14:textId="77777777" w:rsidR="00514313" w:rsidRDefault="00A2699F">
      <w:pPr>
        <w:pStyle w:val="FirstParagraph"/>
      </w:pPr>
      <w:r>
        <w:t>When interpreting results, means alone don’t tell the whole story. It’s always worth looking at the variation in results. Let’s look at selec</w:t>
      </w:r>
      <w:r>
        <w:t>ted percentiles for Poland.</w:t>
      </w:r>
    </w:p>
    <w:p w14:paraId="49BB5D00" w14:textId="77777777" w:rsidR="00514313" w:rsidRDefault="00A2699F">
      <w:pPr>
        <w:pStyle w:val="SourceCode"/>
      </w:pPr>
      <w:r>
        <w:br/>
      </w:r>
      <w:r>
        <w:rPr>
          <w:rStyle w:val="NormalTok"/>
        </w:rPr>
        <w:t>.</w:t>
      </w:r>
      <w:r>
        <w:br/>
      </w:r>
      <w:r>
        <w:rPr>
          <w:rStyle w:val="NormalTok"/>
        </w:rPr>
        <w:t xml:space="preserve">. repest PISA </w:t>
      </w:r>
      <w:r>
        <w:rPr>
          <w:rStyle w:val="KeywordTok"/>
        </w:rPr>
        <w:t>if</w:t>
      </w:r>
      <w:r>
        <w:rPr>
          <w:rStyle w:val="NormalTok"/>
        </w:rPr>
        <w:t xml:space="preserve"> cnt == </w:t>
      </w:r>
      <w:r>
        <w:rPr>
          <w:rStyle w:val="StringTok"/>
        </w:rPr>
        <w:t>"POL"</w:t>
      </w:r>
      <w:r>
        <w:rPr>
          <w:rStyle w:val="NormalTok"/>
        </w:rPr>
        <w:t>, estimate(</w:t>
      </w:r>
      <w:r>
        <w:rPr>
          <w:rStyle w:val="KeywordTok"/>
        </w:rPr>
        <w:t>summarize</w:t>
      </w:r>
      <w:r>
        <w:rPr>
          <w:rStyle w:val="NormalTok"/>
        </w:rPr>
        <w:t xml:space="preserve"> PV@MATH, </w:t>
      </w:r>
      <w:r>
        <w:rPr>
          <w:rStyle w:val="KeywordTok"/>
        </w:rPr>
        <w:t>stats</w:t>
      </w:r>
      <w:r>
        <w:rPr>
          <w:rStyle w:val="NormalTok"/>
        </w:rPr>
        <w:t>(p5 p25 p50 p75 p95))</w:t>
      </w:r>
      <w:r>
        <w:br/>
      </w:r>
      <w:r>
        <w:rPr>
          <w:rStyle w:val="NormalTok"/>
        </w:rPr>
        <w:t>Survey parameters have been changed to PISA2015</w:t>
      </w:r>
      <w:r>
        <w:br/>
      </w:r>
      <w:r>
        <w:br/>
      </w:r>
      <w:r>
        <w:rPr>
          <w:rStyle w:val="NormalTok"/>
        </w:rPr>
        <w:t>_pooled..........</w:t>
      </w:r>
      <w:r>
        <w:br/>
      </w:r>
      <w:r>
        <w:rPr>
          <w:rStyle w:val="NormalTok"/>
        </w:rPr>
        <w:t>: _pooled</w:t>
      </w:r>
      <w:r>
        <w:br/>
      </w:r>
      <w:r>
        <w:rPr>
          <w:rStyle w:val="NormalTok"/>
        </w:rPr>
        <w:t>--------------------------------------------------------------</w:t>
      </w:r>
      <w:r>
        <w:rPr>
          <w:rStyle w:val="NormalTok"/>
        </w:rPr>
        <w:t>----------------</w:t>
      </w:r>
      <w:r>
        <w:br/>
      </w:r>
      <w:r>
        <w:rPr>
          <w:rStyle w:val="NormalTok"/>
        </w:rPr>
        <w:t xml:space="preserve">            | Coefficient  Std. err.      z    P&gt;|z|     [95% conf. interval]</w:t>
      </w:r>
      <w:r>
        <w:br/>
      </w:r>
      <w:r>
        <w:rPr>
          <w:rStyle w:val="NormalTok"/>
        </w:rPr>
        <w:t>------------+----------------------------------------------------------------</w:t>
      </w:r>
      <w:r>
        <w:br/>
      </w:r>
      <w:r>
        <w:rPr>
          <w:rStyle w:val="NormalTok"/>
        </w:rPr>
        <w:t xml:space="preserve">  PV_MATH_p5 |  340.3515   3.870307    87.94   0.000     332.7658   347.9372</w:t>
      </w:r>
      <w:r>
        <w:br/>
      </w:r>
      <w:r>
        <w:rPr>
          <w:rStyle w:val="NormalTok"/>
        </w:rPr>
        <w:t xml:space="preserve"> PV_MATH_p25 |  426.3688   3.188472   133.72   0.000     420.1195   432.6181</w:t>
      </w:r>
      <w:r>
        <w:br/>
      </w:r>
      <w:r>
        <w:rPr>
          <w:rStyle w:val="NormalTok"/>
        </w:rPr>
        <w:t xml:space="preserve"> PV_MATH_p50 |  490.4081   2.941234   166.74   0.000     484.6434   496.1728</w:t>
      </w:r>
      <w:r>
        <w:br/>
      </w:r>
      <w:r>
        <w:rPr>
          <w:rStyle w:val="NormalTok"/>
        </w:rPr>
        <w:t xml:space="preserve"> PV_MATH_p75 |    551.97 </w:t>
      </w:r>
      <w:r>
        <w:rPr>
          <w:rStyle w:val="NormalTok"/>
        </w:rPr>
        <w:t xml:space="preserve">  2.612002   211.32   0.000     546.8506   557.0894</w:t>
      </w:r>
      <w:r>
        <w:br/>
      </w:r>
      <w:r>
        <w:rPr>
          <w:rStyle w:val="NormalTok"/>
        </w:rPr>
        <w:t xml:space="preserve"> PV_MATH_p95 |  634.7251   3.701408   171.48   0.000     627.4705   641.9797</w:t>
      </w:r>
      <w:r>
        <w:br/>
      </w:r>
      <w:r>
        <w:rPr>
          <w:rStyle w:val="NormalTok"/>
        </w:rPr>
        <w:t>------------------------------------------------------------------------------</w:t>
      </w:r>
      <w:r>
        <w:br/>
      </w:r>
      <w:r>
        <w:br/>
      </w:r>
      <w:r>
        <w:br/>
      </w:r>
      <w:r>
        <w:rPr>
          <w:rStyle w:val="NormalTok"/>
        </w:rPr>
        <w:t xml:space="preserve">. repest PISA </w:t>
      </w:r>
      <w:r>
        <w:rPr>
          <w:rStyle w:val="KeywordTok"/>
        </w:rPr>
        <w:t>if</w:t>
      </w:r>
      <w:r>
        <w:rPr>
          <w:rStyle w:val="NormalTok"/>
        </w:rPr>
        <w:t xml:space="preserve"> cnt == </w:t>
      </w:r>
      <w:r>
        <w:rPr>
          <w:rStyle w:val="StringTok"/>
        </w:rPr>
        <w:t>"POL"</w:t>
      </w:r>
      <w:r>
        <w:rPr>
          <w:rStyle w:val="NormalTok"/>
        </w:rPr>
        <w:t>, estimate(</w:t>
      </w:r>
      <w:r>
        <w:rPr>
          <w:rStyle w:val="KeywordTok"/>
        </w:rPr>
        <w:t>summar</w:t>
      </w:r>
      <w:r>
        <w:rPr>
          <w:rStyle w:val="KeywordTok"/>
        </w:rPr>
        <w:t>ize</w:t>
      </w:r>
      <w:r>
        <w:rPr>
          <w:rStyle w:val="NormalTok"/>
        </w:rPr>
        <w:t xml:space="preserve"> PV@MATH, </w:t>
      </w:r>
      <w:r>
        <w:rPr>
          <w:rStyle w:val="KeywordTok"/>
        </w:rPr>
        <w:t>stats</w:t>
      </w:r>
      <w:r>
        <w:rPr>
          <w:rStyle w:val="NormalTok"/>
        </w:rPr>
        <w:t xml:space="preserve">(p10 p25 p50 p75 p90)) </w:t>
      </w:r>
      <w:r>
        <w:rPr>
          <w:rStyle w:val="BaseNTok"/>
        </w:rPr>
        <w:t>over</w:t>
      </w:r>
      <w:r>
        <w:rPr>
          <w:rStyle w:val="NormalTok"/>
        </w:rPr>
        <w:t xml:space="preserve">(ST004D01T, </w:t>
      </w:r>
      <w:r>
        <w:rPr>
          <w:rStyle w:val="KeywordTok"/>
        </w:rPr>
        <w:t>test</w:t>
      </w:r>
      <w:r>
        <w:rPr>
          <w:rStyle w:val="NormalTok"/>
        </w:rPr>
        <w:t>)</w:t>
      </w:r>
      <w:r>
        <w:br/>
      </w:r>
      <w:r>
        <w:rPr>
          <w:rStyle w:val="NormalTok"/>
        </w:rPr>
        <w:t>Survey parameters have been changed to PISA2015</w:t>
      </w:r>
      <w:r>
        <w:br/>
      </w:r>
      <w:r>
        <w:rPr>
          <w:rStyle w:val="BaseNTok"/>
        </w:rPr>
        <w:t>over</w:t>
      </w:r>
      <w:r>
        <w:rPr>
          <w:rStyle w:val="NormalTok"/>
        </w:rPr>
        <w:t xml:space="preserve"> ST004D01T = 1 2</w:t>
      </w:r>
      <w:r>
        <w:br/>
      </w:r>
      <w:r>
        <w:br/>
      </w:r>
      <w:r>
        <w:rPr>
          <w:rStyle w:val="BaseNTok"/>
        </w:rPr>
        <w:t>over</w:t>
      </w:r>
      <w:r>
        <w:rPr>
          <w:rStyle w:val="NormalTok"/>
        </w:rPr>
        <w:t xml:space="preserve"> </w:t>
      </w:r>
      <w:r>
        <w:rPr>
          <w:rStyle w:val="KeywordTok"/>
        </w:rPr>
        <w:t>var</w:t>
      </w:r>
      <w:r>
        <w:rPr>
          <w:rStyle w:val="NormalTok"/>
        </w:rPr>
        <w:t xml:space="preserve"> is ST004D01T</w:t>
      </w:r>
      <w:r>
        <w:br/>
      </w:r>
      <w:r>
        <w:br/>
      </w:r>
      <w:r>
        <w:rPr>
          <w:rStyle w:val="NormalTok"/>
        </w:rPr>
        <w:t>_pooled - ST004D01T = 1 ..........</w:t>
      </w:r>
      <w:r>
        <w:br/>
      </w:r>
      <w:r>
        <w:rPr>
          <w:rStyle w:val="NormalTok"/>
        </w:rPr>
        <w:t>_pooled - ST004D01T = 2 ..........</w:t>
      </w:r>
      <w:r>
        <w:br/>
      </w:r>
      <w:r>
        <w:rPr>
          <w:rStyle w:val="NormalTok"/>
        </w:rPr>
        <w:t>_pooled : _pooled</w:t>
      </w:r>
      <w:r>
        <w:br/>
      </w:r>
      <w:r>
        <w:rPr>
          <w:rStyle w:val="NormalTok"/>
        </w:rPr>
        <w:t>------------</w:t>
      </w:r>
      <w:r>
        <w:rPr>
          <w:rStyle w:val="NormalTok"/>
        </w:rPr>
        <w:t>------------------------------------------------------------------</w:t>
      </w:r>
      <w:r>
        <w:br/>
      </w:r>
      <w:r>
        <w:rPr>
          <w:rStyle w:val="NormalTok"/>
        </w:rPr>
        <w:t xml:space="preserve">            | Coefficient  Std. err.      z    P&gt;|z|     [95% conf. interval]</w:t>
      </w:r>
      <w:r>
        <w:br/>
      </w:r>
      <w:r>
        <w:rPr>
          <w:rStyle w:val="NormalTok"/>
        </w:rPr>
        <w:t>------------+----------------------------------------------------------------</w:t>
      </w:r>
      <w:r>
        <w:br/>
      </w:r>
      <w:r>
        <w:rPr>
          <w:rStyle w:val="NormalTok"/>
        </w:rPr>
        <w:t>ST004D01T=1 |</w:t>
      </w:r>
      <w:r>
        <w:br/>
      </w:r>
      <w:r>
        <w:rPr>
          <w:rStyle w:val="NormalTok"/>
        </w:rPr>
        <w:t xml:space="preserve"> PV_MATH_p10 |  374</w:t>
      </w:r>
      <w:r>
        <w:rPr>
          <w:rStyle w:val="NormalTok"/>
        </w:rPr>
        <w:t>.9559   4.83756    77.51   0.000     365.4745   384.4373</w:t>
      </w:r>
      <w:r>
        <w:br/>
      </w:r>
      <w:r>
        <w:rPr>
          <w:rStyle w:val="NormalTok"/>
        </w:rPr>
        <w:t xml:space="preserve"> PV_MATH_p25 |  428.5824   3.732784   114.82   0.000     421.2663   435.8985</w:t>
      </w:r>
      <w:r>
        <w:br/>
      </w:r>
      <w:r>
        <w:rPr>
          <w:rStyle w:val="NormalTok"/>
        </w:rPr>
        <w:lastRenderedPageBreak/>
        <w:t xml:space="preserve"> PV_MATH_p50 |  487.2313   3.528813   138.07   0.000      480.315   494.1476</w:t>
      </w:r>
      <w:r>
        <w:br/>
      </w:r>
      <w:r>
        <w:rPr>
          <w:rStyle w:val="NormalTok"/>
        </w:rPr>
        <w:t xml:space="preserve"> PV_MATH_p75 |  544.6233   3.83937    141.85 </w:t>
      </w:r>
      <w:r>
        <w:rPr>
          <w:rStyle w:val="NormalTok"/>
        </w:rPr>
        <w:t xml:space="preserve">  0.000     537.0983   552.1483</w:t>
      </w:r>
      <w:r>
        <w:br/>
      </w:r>
      <w:r>
        <w:rPr>
          <w:rStyle w:val="NormalTok"/>
        </w:rPr>
        <w:t xml:space="preserve"> PV_MATH_p90 |  593.7016   4.100419   144.79   0.000     585.6649   601.7383</w:t>
      </w:r>
      <w:r>
        <w:br/>
      </w:r>
      <w:r>
        <w:rPr>
          <w:rStyle w:val="NormalTok"/>
        </w:rPr>
        <w:t>------------+----------------------------------------------------------------</w:t>
      </w:r>
      <w:r>
        <w:br/>
      </w:r>
      <w:r>
        <w:rPr>
          <w:rStyle w:val="NormalTok"/>
        </w:rPr>
        <w:t>ST004D01T=2 |</w:t>
      </w:r>
      <w:r>
        <w:br/>
      </w:r>
      <w:r>
        <w:rPr>
          <w:rStyle w:val="NormalTok"/>
        </w:rPr>
        <w:t xml:space="preserve"> PV_MATH_p10 |  365.8842   4.476712    81.73   0.000   </w:t>
      </w:r>
      <w:r>
        <w:rPr>
          <w:rStyle w:val="NormalTok"/>
        </w:rPr>
        <w:t xml:space="preserve">    357.11   374.6584</w:t>
      </w:r>
      <w:r>
        <w:br/>
      </w:r>
      <w:r>
        <w:rPr>
          <w:rStyle w:val="NormalTok"/>
        </w:rPr>
        <w:t xml:space="preserve"> PV_MATH_p25 |  423.8901   4.072185   104.09   0.000     415.9088   431.8714</w:t>
      </w:r>
      <w:r>
        <w:br/>
      </w:r>
      <w:r>
        <w:rPr>
          <w:rStyle w:val="NormalTok"/>
        </w:rPr>
        <w:t xml:space="preserve"> PV_MATH_p50 |  494.1357   3.850228   128.34   0.000     486.5894    501.682</w:t>
      </w:r>
      <w:r>
        <w:br/>
      </w:r>
      <w:r>
        <w:rPr>
          <w:rStyle w:val="NormalTok"/>
        </w:rPr>
        <w:t xml:space="preserve"> PV_MATH_p75 |  559.0357   3.361573   166.30   0.000     552.4471   565.6243</w:t>
      </w:r>
      <w:r>
        <w:br/>
      </w:r>
      <w:r>
        <w:rPr>
          <w:rStyle w:val="NormalTok"/>
        </w:rPr>
        <w:t xml:space="preserve"> PV</w:t>
      </w:r>
      <w:r>
        <w:rPr>
          <w:rStyle w:val="NormalTok"/>
        </w:rPr>
        <w:t>_MATH_p90 |  613.7861   4.009809   153.07   0.000      605.927   621.6452</w:t>
      </w:r>
      <w:r>
        <w:br/>
      </w:r>
      <w:r>
        <w:rPr>
          <w:rStyle w:val="NormalTok"/>
        </w:rPr>
        <w:t>------------+----------------------------------------------------------------</w:t>
      </w:r>
      <w:r>
        <w:br/>
      </w:r>
      <w:r>
        <w:rPr>
          <w:rStyle w:val="NormalTok"/>
        </w:rPr>
        <w:t>ST004D01T=</w:t>
      </w:r>
      <w:r>
        <w:rPr>
          <w:rStyle w:val="KeywordTok"/>
        </w:rPr>
        <w:t>d</w:t>
      </w:r>
      <w:r>
        <w:rPr>
          <w:rStyle w:val="NormalTok"/>
        </w:rPr>
        <w:t xml:space="preserve"> |</w:t>
      </w:r>
      <w:r>
        <w:br/>
      </w:r>
      <w:r>
        <w:rPr>
          <w:rStyle w:val="NormalTok"/>
        </w:rPr>
        <w:t xml:space="preserve"> PV_MATH_p10 |  -9.0717   6.414851    -1.41   0.157   -21.64458   3.501176</w:t>
      </w:r>
      <w:r>
        <w:br/>
      </w:r>
      <w:r>
        <w:rPr>
          <w:rStyle w:val="NormalTok"/>
        </w:rPr>
        <w:t xml:space="preserve"> PV_MATH_p25 | </w:t>
      </w:r>
      <w:r>
        <w:rPr>
          <w:rStyle w:val="NormalTok"/>
        </w:rPr>
        <w:t xml:space="preserve"> -4.6923   4.729754    -0.99   0.321   -13.96245   4.577848</w:t>
      </w:r>
      <w:r>
        <w:br/>
      </w:r>
      <w:r>
        <w:rPr>
          <w:rStyle w:val="NormalTok"/>
        </w:rPr>
        <w:t xml:space="preserve"> PV_MATH_p50 |  6.9044   4.563641     1.51   0.130   -2.040172   15.84897</w:t>
      </w:r>
      <w:r>
        <w:br/>
      </w:r>
      <w:r>
        <w:rPr>
          <w:rStyle w:val="NormalTok"/>
        </w:rPr>
        <w:t xml:space="preserve"> PV_MATH_p75 |  14.4124   4.640495     3.11   0.002   5.317198   23.5076</w:t>
      </w:r>
      <w:r>
        <w:br/>
      </w:r>
      <w:r>
        <w:rPr>
          <w:rStyle w:val="NormalTok"/>
        </w:rPr>
        <w:t xml:space="preserve"> PV_MATH_p90 |  20.0845   5.090743     3.95   0.0</w:t>
      </w:r>
      <w:r>
        <w:rPr>
          <w:rStyle w:val="NormalTok"/>
        </w:rPr>
        <w:t>00   10.10683   30.06217</w:t>
      </w:r>
      <w:r>
        <w:br/>
      </w:r>
      <w:r>
        <w:rPr>
          <w:rStyle w:val="NormalTok"/>
        </w:rPr>
        <w:t>------------------------------------------------------------------------------</w:t>
      </w:r>
    </w:p>
    <w:p w14:paraId="33EB9EB8" w14:textId="77777777" w:rsidR="00514313" w:rsidRDefault="00A2699F">
      <w:r>
        <w:pict w14:anchorId="7C860FF7">
          <v:rect id="_x0000_i1044" style="width:0;height:1.5pt" o:hralign="center" o:hrstd="t" o:hr="t"/>
        </w:pict>
      </w:r>
    </w:p>
    <w:p w14:paraId="7134CAE3" w14:textId="77777777" w:rsidR="00514313" w:rsidRDefault="00A2699F">
      <w:pPr>
        <w:pStyle w:val="FirstParagraph"/>
      </w:pPr>
      <w:r>
        <w:t xml:space="preserve">The table shows percentiles for each group (boys and girls). For example, </w:t>
      </w:r>
      <w:r>
        <w:rPr>
          <w:rStyle w:val="VerbatimChar"/>
        </w:rPr>
        <w:t>PV_MATH_p10</w:t>
      </w:r>
      <w:r>
        <w:t xml:space="preserve"> for the 10th percentile, </w:t>
      </w:r>
      <w:r>
        <w:rPr>
          <w:rStyle w:val="VerbatimChar"/>
        </w:rPr>
        <w:t>PV_MATH_p50</w:t>
      </w:r>
      <w:r>
        <w:t xml:space="preserve"> </w:t>
      </w:r>
      <w:r>
        <w:t xml:space="preserve">for the median and so on. Rows labeled </w:t>
      </w:r>
      <w:r>
        <w:rPr>
          <w:rStyle w:val="VerbatimChar"/>
        </w:rPr>
        <w:t>ST004D01T=d</w:t>
      </w:r>
      <w:r>
        <w:t xml:space="preserve"> show the differences in percentiles between girls and boys. Note the p-values: differences at lower percentiles (p10, p25) are </w:t>
      </w:r>
      <w:r>
        <w:rPr>
          <w:b/>
          <w:bCs/>
        </w:rPr>
        <w:t>not statistically significant</w:t>
      </w:r>
      <w:r>
        <w:t xml:space="preserve">, but at higher percentiles (p75, p90) they are. </w:t>
      </w:r>
      <w:r>
        <w:t xml:space="preserve">The p-values are </w:t>
      </w:r>
      <w:r>
        <w:rPr>
          <w:rStyle w:val="VerbatimChar"/>
        </w:rPr>
        <w:t>0.002</w:t>
      </w:r>
      <w:r>
        <w:t xml:space="preserve"> and </w:t>
      </w:r>
      <w:r>
        <w:rPr>
          <w:rStyle w:val="VerbatimChar"/>
        </w:rPr>
        <w:t>0.000</w:t>
      </w:r>
      <w:r>
        <w:t xml:space="preserve"> respectively.</w:t>
      </w:r>
    </w:p>
    <w:p w14:paraId="115862B3" w14:textId="77777777" w:rsidR="00514313" w:rsidRDefault="00A2699F">
      <w:r>
        <w:pict w14:anchorId="3E1F6ADF">
          <v:rect id="_x0000_i1045" style="width:0;height:1.5pt" o:hralign="center" o:hrstd="t" o:hr="t"/>
        </w:pict>
      </w:r>
    </w:p>
    <w:p w14:paraId="06CF26CD" w14:textId="77777777" w:rsidR="00514313" w:rsidRDefault="00A2699F">
      <w:pPr>
        <w:pStyle w:val="FirstParagraph"/>
      </w:pPr>
      <w:r>
        <w:t xml:space="preserve">Below are additional functions of the </w:t>
      </w:r>
      <w:r>
        <w:rPr>
          <w:rStyle w:val="VerbatimChar"/>
        </w:rPr>
        <w:t>repest</w:t>
      </w:r>
      <w:r>
        <w:t xml:space="preserve"> package for managing analysis results: displaying, saving, and reusing them:</w:t>
      </w:r>
    </w:p>
    <w:p w14:paraId="54103BAC" w14:textId="77777777" w:rsidR="00514313" w:rsidRDefault="00A2699F">
      <w:pPr>
        <w:numPr>
          <w:ilvl w:val="0"/>
          <w:numId w:val="23"/>
        </w:numPr>
      </w:pPr>
      <w:r>
        <w:rPr>
          <w:rStyle w:val="VerbatimChar"/>
        </w:rPr>
        <w:t>display</w:t>
      </w:r>
      <w:r>
        <w:t xml:space="preserve">: This is the default setting. </w:t>
      </w:r>
      <w:r>
        <w:rPr>
          <w:rStyle w:val="VerbatimChar"/>
        </w:rPr>
        <w:t>Repest</w:t>
      </w:r>
      <w:r>
        <w:t xml:space="preserve"> </w:t>
      </w:r>
      <w:r>
        <w:t>shows results directly in the Stata results window.</w:t>
      </w:r>
    </w:p>
    <w:p w14:paraId="0DCE0DFA" w14:textId="77777777" w:rsidR="00514313" w:rsidRDefault="00A2699F">
      <w:pPr>
        <w:numPr>
          <w:ilvl w:val="0"/>
          <w:numId w:val="23"/>
        </w:numPr>
      </w:pPr>
      <w:r>
        <w:rPr>
          <w:rStyle w:val="VerbatimChar"/>
        </w:rPr>
        <w:t>outfile("filename.dta", [suboptions])</w:t>
      </w:r>
      <w:r>
        <w:t xml:space="preserve">: Saves results to a </w:t>
      </w:r>
      <w:r>
        <w:rPr>
          <w:rStyle w:val="VerbatimChar"/>
        </w:rPr>
        <w:t>.dta</w:t>
      </w:r>
      <w:r>
        <w:t xml:space="preserve"> file, facilitating its further processing. You can add suboptions: </w:t>
      </w:r>
      <w:r>
        <w:rPr>
          <w:rStyle w:val="VerbatimChar"/>
        </w:rPr>
        <w:t>(p-values)</w:t>
      </w:r>
      <w:r>
        <w:t xml:space="preserve"> or </w:t>
      </w:r>
      <w:r>
        <w:rPr>
          <w:rStyle w:val="VerbatimChar"/>
        </w:rPr>
        <w:t>se</w:t>
      </w:r>
      <w:r>
        <w:t xml:space="preserve"> (standard errors), to include more statistical details.</w:t>
      </w:r>
    </w:p>
    <w:p w14:paraId="34FAF727" w14:textId="77777777" w:rsidR="00514313" w:rsidRDefault="00A2699F">
      <w:pPr>
        <w:numPr>
          <w:ilvl w:val="0"/>
          <w:numId w:val="23"/>
        </w:numPr>
      </w:pPr>
      <w:r>
        <w:rPr>
          <w:rStyle w:val="VerbatimChar"/>
        </w:rPr>
        <w:t>s</w:t>
      </w:r>
      <w:r>
        <w:rPr>
          <w:rStyle w:val="VerbatimChar"/>
        </w:rPr>
        <w:t>tore(object_name)</w:t>
      </w:r>
      <w:r>
        <w:t xml:space="preserve">: Saves results as objects in Stata that can be recalled later. A separate object is created for each level in </w:t>
      </w:r>
      <w:r>
        <w:rPr>
          <w:rStyle w:val="VerbatimChar"/>
        </w:rPr>
        <w:t>by()</w:t>
      </w:r>
      <w:r>
        <w:t>.</w:t>
      </w:r>
    </w:p>
    <w:p w14:paraId="1AE86A03" w14:textId="77777777" w:rsidR="00514313" w:rsidRDefault="00A2699F">
      <w:pPr>
        <w:pStyle w:val="Nagwek2"/>
      </w:pPr>
      <w:bookmarkStart w:id="60" w:name="Xe99b816bdf69efaa70584553995537f108ff5de"/>
      <w:bookmarkStart w:id="61" w:name="_Toc219297229"/>
      <w:bookmarkEnd w:id="58"/>
      <w:r>
        <w:t>3.7 How to compare results between countries and test for significant differences?</w:t>
      </w:r>
      <w:bookmarkEnd w:id="61"/>
    </w:p>
    <w:p w14:paraId="6137BC92" w14:textId="77777777" w:rsidR="00514313" w:rsidRDefault="00A2699F">
      <w:pPr>
        <w:pStyle w:val="FirstParagraph"/>
      </w:pPr>
      <w:r>
        <w:t>To compare results between countries, w</w:t>
      </w:r>
      <w:r>
        <w:t xml:space="preserve">e use the </w:t>
      </w:r>
      <w:r>
        <w:rPr>
          <w:rStyle w:val="VerbatimChar"/>
          <w:b/>
          <w:bCs/>
        </w:rPr>
        <w:t>by</w:t>
      </w:r>
      <w:r>
        <w:t xml:space="preserve"> option.</w:t>
      </w:r>
    </w:p>
    <w:p w14:paraId="324A11D2" w14:textId="77777777" w:rsidR="00514313" w:rsidRDefault="00A2699F">
      <w:pPr>
        <w:pStyle w:val="SourceCode"/>
      </w:pPr>
      <w:r>
        <w:lastRenderedPageBreak/>
        <w:br/>
      </w:r>
      <w:r>
        <w:rPr>
          <w:rStyle w:val="NormalTok"/>
        </w:rPr>
        <w:t xml:space="preserve">* Analysis </w:t>
      </w:r>
      <w:r>
        <w:rPr>
          <w:rStyle w:val="KeywordTok"/>
        </w:rPr>
        <w:t>for</w:t>
      </w:r>
      <w:r>
        <w:rPr>
          <w:rStyle w:val="NormalTok"/>
        </w:rPr>
        <w:t xml:space="preserve"> Poland and Czech Republic with country breakdown</w:t>
      </w:r>
      <w:r>
        <w:br/>
      </w:r>
      <w:r>
        <w:br/>
      </w:r>
      <w:r>
        <w:rPr>
          <w:rStyle w:val="NormalTok"/>
        </w:rPr>
        <w:t>repest PISA, estimate(</w:t>
      </w:r>
      <w:r>
        <w:rPr>
          <w:rStyle w:val="KeywordTok"/>
        </w:rPr>
        <w:t>means</w:t>
      </w:r>
      <w:r>
        <w:rPr>
          <w:rStyle w:val="NormalTok"/>
        </w:rPr>
        <w:t xml:space="preserve"> PV@MATH) </w:t>
      </w:r>
      <w:r>
        <w:rPr>
          <w:rStyle w:val="KeywordTok"/>
        </w:rPr>
        <w:t>by</w:t>
      </w:r>
      <w:r>
        <w:rPr>
          <w:rStyle w:val="NormalTok"/>
        </w:rPr>
        <w:t xml:space="preserve">(cnt, </w:t>
      </w:r>
      <w:r>
        <w:rPr>
          <w:rStyle w:val="KeywordTok"/>
        </w:rPr>
        <w:t>levels</w:t>
      </w:r>
      <w:r>
        <w:rPr>
          <w:rStyle w:val="NormalTok"/>
        </w:rPr>
        <w:t>(POL CZE))</w:t>
      </w:r>
      <w:r>
        <w:br/>
      </w:r>
      <w:r>
        <w:br/>
      </w:r>
      <w:r>
        <w:rPr>
          <w:rStyle w:val="NormalTok"/>
        </w:rPr>
        <w:t>Survey parameters have been changed to PISA2015</w:t>
      </w:r>
      <w:r>
        <w:br/>
      </w:r>
      <w:r>
        <w:br/>
      </w:r>
      <w:r>
        <w:rPr>
          <w:rStyle w:val="NormalTok"/>
        </w:rPr>
        <w:t>POL..........</w:t>
      </w:r>
      <w:r>
        <w:br/>
      </w:r>
      <w:r>
        <w:rPr>
          <w:rStyle w:val="NormalTok"/>
        </w:rPr>
        <w:t>cnt : POL</w:t>
      </w:r>
      <w:r>
        <w:br/>
      </w:r>
      <w:r>
        <w:rPr>
          <w:rStyle w:val="NormalTok"/>
        </w:rPr>
        <w:t>---------------------------------</w:t>
      </w:r>
      <w:r>
        <w:rPr>
          <w:rStyle w:val="NormalTok"/>
        </w:rPr>
        <w:t>---------------------------------------------</w:t>
      </w:r>
      <w:r>
        <w:br/>
      </w:r>
      <w:r>
        <w:rPr>
          <w:rStyle w:val="NormalTok"/>
        </w:rPr>
        <w:t xml:space="preserve">            | Coefficient  Std. err.      z    P&gt;|z|     [95% conf. interval]</w:t>
      </w:r>
      <w:r>
        <w:br/>
      </w:r>
      <w:r>
        <w:rPr>
          <w:rStyle w:val="NormalTok"/>
        </w:rPr>
        <w:t>------------+----------------------------------------------------------------</w:t>
      </w:r>
      <w:r>
        <w:br/>
      </w:r>
      <w:r>
        <w:rPr>
          <w:rStyle w:val="NormalTok"/>
        </w:rPr>
        <w:t xml:space="preserve">  PV_MATH_m |  488.9601   2.27485   214.94   0.000    </w:t>
      </w:r>
      <w:r>
        <w:rPr>
          <w:rStyle w:val="NormalTok"/>
        </w:rPr>
        <w:t xml:space="preserve"> 484.5014   493.4187</w:t>
      </w:r>
      <w:r>
        <w:br/>
      </w:r>
      <w:r>
        <w:rPr>
          <w:rStyle w:val="NormalTok"/>
        </w:rPr>
        <w:t>------------------------------------------------------------------------------</w:t>
      </w:r>
      <w:r>
        <w:br/>
      </w:r>
      <w:r>
        <w:br/>
      </w:r>
      <w:r>
        <w:rPr>
          <w:rStyle w:val="NormalTok"/>
        </w:rPr>
        <w:t>CZE..........</w:t>
      </w:r>
      <w:r>
        <w:br/>
      </w:r>
      <w:r>
        <w:rPr>
          <w:rStyle w:val="NormalTok"/>
        </w:rPr>
        <w:t>cnt : CZE</w:t>
      </w:r>
      <w:r>
        <w:br/>
      </w:r>
      <w:r>
        <w:rPr>
          <w:rStyle w:val="NormalTok"/>
        </w:rPr>
        <w:t>------------------------------------------------------------------------------</w:t>
      </w:r>
      <w:r>
        <w:br/>
      </w:r>
      <w:r>
        <w:rPr>
          <w:rStyle w:val="NormalTok"/>
        </w:rPr>
        <w:t xml:space="preserve">            | Coefficient  Std. err.      z    P&gt;|z|</w:t>
      </w:r>
      <w:r>
        <w:rPr>
          <w:rStyle w:val="NormalTok"/>
        </w:rPr>
        <w:t xml:space="preserve">     [95% conf. interval]</w:t>
      </w:r>
      <w:r>
        <w:br/>
      </w:r>
      <w:r>
        <w:rPr>
          <w:rStyle w:val="NormalTok"/>
        </w:rPr>
        <w:t>------------+----------------------------------------------------------------</w:t>
      </w:r>
      <w:r>
        <w:br/>
      </w:r>
      <w:r>
        <w:rPr>
          <w:rStyle w:val="NormalTok"/>
        </w:rPr>
        <w:t xml:space="preserve">  PV_MATH_m |  486.9992   2.093645   232.61   0.000     482.8957   491.1027</w:t>
      </w:r>
      <w:r>
        <w:br/>
      </w:r>
      <w:r>
        <w:rPr>
          <w:rStyle w:val="NormalTok"/>
        </w:rPr>
        <w:t>------------------------------------------------------------------------------</w:t>
      </w:r>
    </w:p>
    <w:p w14:paraId="5E9A6487" w14:textId="77777777" w:rsidR="00514313" w:rsidRDefault="00A2699F">
      <w:pPr>
        <w:pStyle w:val="FirstParagraph"/>
      </w:pPr>
      <w:r>
        <w:t>Is the mean in Poland higher than in Czech Republic in 2022?</w:t>
      </w:r>
    </w:p>
    <w:p w14:paraId="640F7492" w14:textId="77777777" w:rsidR="00514313" w:rsidRDefault="00A2699F">
      <w:pPr>
        <w:pStyle w:val="SourceCode"/>
      </w:pPr>
      <w:r>
        <w:br/>
      </w:r>
      <w:r>
        <w:rPr>
          <w:rStyle w:val="NormalTok"/>
        </w:rPr>
        <w:t xml:space="preserve">* Analysis </w:t>
      </w:r>
      <w:r>
        <w:rPr>
          <w:rStyle w:val="KeywordTok"/>
        </w:rPr>
        <w:t>for</w:t>
      </w:r>
      <w:r>
        <w:rPr>
          <w:rStyle w:val="NormalTok"/>
        </w:rPr>
        <w:t xml:space="preserve"> Poland and Czech Republic </w:t>
      </w:r>
      <w:r>
        <w:rPr>
          <w:rStyle w:val="KeywordTok"/>
        </w:rPr>
        <w:t>by</w:t>
      </w:r>
      <w:r>
        <w:rPr>
          <w:rStyle w:val="NormalTok"/>
        </w:rPr>
        <w:t xml:space="preserve"> country</w:t>
      </w:r>
      <w:r>
        <w:br/>
      </w:r>
      <w:r>
        <w:rPr>
          <w:rStyle w:val="NormalTok"/>
        </w:rPr>
        <w:t>---------------------------------------------------------------</w:t>
      </w:r>
      <w:r>
        <w:rPr>
          <w:rStyle w:val="NormalTok"/>
        </w:rPr>
        <w:t>------</w:t>
      </w:r>
      <w:r>
        <w:br/>
      </w:r>
      <w:r>
        <w:br/>
      </w:r>
      <w:r>
        <w:rPr>
          <w:rStyle w:val="NormalTok"/>
        </w:rPr>
        <w:t>. repest PISA, estimate(</w:t>
      </w:r>
      <w:r>
        <w:rPr>
          <w:rStyle w:val="KeywordTok"/>
        </w:rPr>
        <w:t>means</w:t>
      </w:r>
      <w:r>
        <w:rPr>
          <w:rStyle w:val="NormalTok"/>
        </w:rPr>
        <w:t xml:space="preserve"> PV@MATH) </w:t>
      </w:r>
      <w:r>
        <w:rPr>
          <w:rStyle w:val="BaseNTok"/>
        </w:rPr>
        <w:t>over</w:t>
      </w:r>
      <w:r>
        <w:rPr>
          <w:rStyle w:val="NormalTok"/>
        </w:rPr>
        <w:t xml:space="preserve">(cnt, </w:t>
      </w:r>
      <w:r>
        <w:rPr>
          <w:rStyle w:val="KeywordTok"/>
        </w:rPr>
        <w:t>test</w:t>
      </w:r>
      <w:r>
        <w:rPr>
          <w:rStyle w:val="NormalTok"/>
        </w:rPr>
        <w:t>)</w:t>
      </w:r>
      <w:r>
        <w:br/>
      </w:r>
      <w:r>
        <w:rPr>
          <w:rStyle w:val="NormalTok"/>
        </w:rPr>
        <w:t>Survey parameters have been changed to PISA2015</w:t>
      </w:r>
      <w:r>
        <w:br/>
      </w:r>
      <w:r>
        <w:rPr>
          <w:rStyle w:val="NormalTok"/>
        </w:rPr>
        <w:t xml:space="preserve">option </w:t>
      </w:r>
      <w:r>
        <w:rPr>
          <w:rStyle w:val="BaseNTok"/>
        </w:rPr>
        <w:t>over</w:t>
      </w:r>
      <w:r>
        <w:rPr>
          <w:rStyle w:val="NormalTok"/>
        </w:rPr>
        <w:t xml:space="preserve">() only allows </w:t>
      </w:r>
      <w:r>
        <w:rPr>
          <w:rStyle w:val="KeywordTok"/>
        </w:rPr>
        <w:t>numeric</w:t>
      </w:r>
      <w:r>
        <w:rPr>
          <w:rStyle w:val="NormalTok"/>
        </w:rPr>
        <w:t xml:space="preserve"> variables</w:t>
      </w:r>
      <w:r>
        <w:br/>
      </w:r>
      <w:r>
        <w:br/>
      </w:r>
      <w:r>
        <w:rPr>
          <w:rStyle w:val="BaseNTok"/>
        </w:rPr>
        <w:t>over</w:t>
      </w:r>
      <w:r>
        <w:rPr>
          <w:rStyle w:val="NormalTok"/>
        </w:rPr>
        <w:t xml:space="preserve"> </w:t>
      </w:r>
      <w:r>
        <w:rPr>
          <w:rStyle w:val="KeywordTok"/>
        </w:rPr>
        <w:t>var</w:t>
      </w:r>
      <w:r>
        <w:rPr>
          <w:rStyle w:val="NormalTok"/>
        </w:rPr>
        <w:t xml:space="preserve"> is cnt</w:t>
      </w:r>
      <w:r>
        <w:br/>
      </w:r>
      <w:r>
        <w:rPr>
          <w:rStyle w:val="NormalTok"/>
        </w:rPr>
        <w:t xml:space="preserve">__00000U </w:t>
      </w:r>
      <w:r>
        <w:rPr>
          <w:rStyle w:val="KeywordTok"/>
        </w:rPr>
        <w:t>not</w:t>
      </w:r>
      <w:r>
        <w:rPr>
          <w:rStyle w:val="NormalTok"/>
        </w:rPr>
        <w:t xml:space="preserve"> found</w:t>
      </w:r>
      <w:r>
        <w:br/>
      </w:r>
      <w:r>
        <w:rPr>
          <w:rStyle w:val="FunctionTok"/>
        </w:rPr>
        <w:t>r</w:t>
      </w:r>
      <w:r>
        <w:rPr>
          <w:rStyle w:val="NormalTok"/>
        </w:rPr>
        <w:t>(111);</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94"/>
      </w:tblGrid>
      <w:tr w:rsidR="00514313" w14:paraId="23E34744" w14:textId="77777777" w:rsidTr="00514313">
        <w:trPr>
          <w:cantSplit/>
        </w:trPr>
        <w:tc>
          <w:tcPr>
            <w:tcW w:w="0" w:type="auto"/>
            <w:shd w:val="clear" w:color="auto" w:fill="F7DDDC"/>
            <w:tcMar>
              <w:top w:w="92" w:type="dxa"/>
              <w:bottom w:w="92" w:type="dxa"/>
            </w:tcMar>
          </w:tcPr>
          <w:p w14:paraId="3FF7E399" w14:textId="77777777" w:rsidR="00514313" w:rsidRDefault="00A2699F">
            <w:pPr>
              <w:pStyle w:val="FirstParagraph"/>
              <w:spacing w:before="0" w:after="0"/>
              <w:textAlignment w:val="center"/>
            </w:pPr>
            <w:r>
              <w:rPr>
                <w:noProof/>
              </w:rPr>
              <w:drawing>
                <wp:inline distT="0" distB="0" distL="0" distR="0" wp14:anchorId="5653B577" wp14:editId="646588DE">
                  <wp:extent cx="152400" cy="152400"/>
                  <wp:effectExtent l="0" t="0" r="0" b="0"/>
                  <wp:docPr id="73" name="Picture"/>
                  <wp:cNvGraphicFramePr/>
                  <a:graphic xmlns:a="http://schemas.openxmlformats.org/drawingml/2006/main">
                    <a:graphicData uri="http://schemas.openxmlformats.org/drawingml/2006/picture">
                      <pic:pic xmlns:pic="http://schemas.openxmlformats.org/drawingml/2006/picture">
                        <pic:nvPicPr>
                          <pic:cNvPr id="74" name="Picture" descr="c:\Program Files\Positron\resources\app\quarto\share\formats\docx\important.png"/>
                          <pic:cNvPicPr>
                            <a:picLocks noChangeAspect="1" noChangeArrowheads="1"/>
                          </pic:cNvPicPr>
                        </pic:nvPicPr>
                        <pic:blipFill>
                          <a:blip r:embed="rId14"/>
                          <a:stretch>
                            <a:fillRect/>
                          </a:stretch>
                        </pic:blipFill>
                        <pic:spPr bwMode="auto">
                          <a:xfrm>
                            <a:off x="0" y="0"/>
                            <a:ext cx="152400" cy="152400"/>
                          </a:xfrm>
                          <a:prstGeom prst="rect">
                            <a:avLst/>
                          </a:prstGeom>
                          <a:noFill/>
                          <a:ln w="9525">
                            <a:noFill/>
                            <a:headEnd/>
                            <a:tailEnd/>
                          </a:ln>
                        </pic:spPr>
                      </pic:pic>
                    </a:graphicData>
                  </a:graphic>
                </wp:inline>
              </w:drawing>
            </w:r>
            <w:r>
              <w:t xml:space="preserve">  Error </w:t>
            </w:r>
            <w:r>
              <w:rPr>
                <w:rStyle w:val="VerbatimChar"/>
              </w:rPr>
              <w:t>option over() only allows numeric variables</w:t>
            </w:r>
          </w:p>
        </w:tc>
      </w:tr>
      <w:tr w:rsidR="00514313" w14:paraId="4B5F1AC5" w14:textId="77777777" w:rsidTr="00514313">
        <w:trPr>
          <w:cantSplit/>
        </w:trPr>
        <w:tc>
          <w:tcPr>
            <w:tcW w:w="0" w:type="auto"/>
            <w:tcMar>
              <w:top w:w="108" w:type="dxa"/>
              <w:bottom w:w="108" w:type="dxa"/>
            </w:tcMar>
          </w:tcPr>
          <w:p w14:paraId="6131B7A5" w14:textId="77777777" w:rsidR="00514313" w:rsidRDefault="00A2699F">
            <w:pPr>
              <w:pStyle w:val="Tekstpodstawowy"/>
              <w:spacing w:before="16" w:after="16"/>
            </w:pPr>
            <w:r>
              <w:t xml:space="preserve">In </w:t>
            </w:r>
            <w:r>
              <w:t xml:space="preserve">the above command, </w:t>
            </w:r>
            <w:r>
              <w:rPr>
                <w:rStyle w:val="VerbatimChar"/>
              </w:rPr>
              <w:t>repest</w:t>
            </w:r>
            <w:r>
              <w:t xml:space="preserve"> reported an error. The variable used in </w:t>
            </w:r>
            <w:r>
              <w:rPr>
                <w:rStyle w:val="VerbatimChar"/>
              </w:rPr>
              <w:t>over</w:t>
            </w:r>
            <w:r>
              <w:t xml:space="preserve"> cannot be a string variable. You should then use the second identifier available in the dataset, the </w:t>
            </w:r>
            <w:r>
              <w:rPr>
                <w:rStyle w:val="VerbatimChar"/>
              </w:rPr>
              <w:t>CNTRYID</w:t>
            </w:r>
            <w:r>
              <w:t xml:space="preserve"> variable, which is the numerical ISO country code (Poland is 616, and Czech </w:t>
            </w:r>
            <w:r>
              <w:t>Republic is 203).</w:t>
            </w:r>
          </w:p>
        </w:tc>
      </w:tr>
    </w:tbl>
    <w:p w14:paraId="1A92CBA3" w14:textId="77777777" w:rsidR="00514313" w:rsidRDefault="00A2699F">
      <w:pPr>
        <w:pStyle w:val="Tekstpodstawowy"/>
      </w:pPr>
      <w:r>
        <w:t xml:space="preserve"> </w:t>
      </w:r>
    </w:p>
    <w:p w14:paraId="0C9AFE6A" w14:textId="77777777" w:rsidR="00514313" w:rsidRDefault="00A2699F">
      <w:pPr>
        <w:pStyle w:val="SourceCode"/>
      </w:pPr>
      <w:r>
        <w:lastRenderedPageBreak/>
        <w:br/>
      </w:r>
      <w:r>
        <w:rPr>
          <w:rStyle w:val="NormalTok"/>
        </w:rPr>
        <w:t>. repest PISA, estimate(</w:t>
      </w:r>
      <w:r>
        <w:rPr>
          <w:rStyle w:val="KeywordTok"/>
        </w:rPr>
        <w:t>means</w:t>
      </w:r>
      <w:r>
        <w:rPr>
          <w:rStyle w:val="NormalTok"/>
        </w:rPr>
        <w:t xml:space="preserve"> PV@MATH) </w:t>
      </w:r>
      <w:r>
        <w:rPr>
          <w:rStyle w:val="BaseNTok"/>
        </w:rPr>
        <w:t>over</w:t>
      </w:r>
      <w:r>
        <w:rPr>
          <w:rStyle w:val="NormalTok"/>
        </w:rPr>
        <w:t xml:space="preserve">(CNTRYID , </w:t>
      </w:r>
      <w:r>
        <w:rPr>
          <w:rStyle w:val="KeywordTok"/>
        </w:rPr>
        <w:t>test</w:t>
      </w:r>
      <w:r>
        <w:rPr>
          <w:rStyle w:val="NormalTok"/>
        </w:rPr>
        <w:t>)</w:t>
      </w:r>
      <w:r>
        <w:br/>
      </w:r>
      <w:r>
        <w:rPr>
          <w:rStyle w:val="NormalTok"/>
        </w:rPr>
        <w:t>Survey parameters have been changed to PISA2015</w:t>
      </w:r>
      <w:r>
        <w:br/>
      </w:r>
      <w:r>
        <w:rPr>
          <w:rStyle w:val="NormalTok"/>
        </w:rPr>
        <w:t xml:space="preserve"> </w:t>
      </w:r>
      <w:r>
        <w:rPr>
          <w:rStyle w:val="BaseNTok"/>
        </w:rPr>
        <w:t>over</w:t>
      </w:r>
      <w:r>
        <w:rPr>
          <w:rStyle w:val="NormalTok"/>
        </w:rPr>
        <w:t xml:space="preserve"> CNTRYID  = 203 616</w:t>
      </w:r>
      <w:r>
        <w:br/>
      </w:r>
      <w:r>
        <w:br/>
      </w:r>
      <w:r>
        <w:rPr>
          <w:rStyle w:val="BaseNTok"/>
        </w:rPr>
        <w:t>over</w:t>
      </w:r>
      <w:r>
        <w:rPr>
          <w:rStyle w:val="NormalTok"/>
        </w:rPr>
        <w:t xml:space="preserve"> </w:t>
      </w:r>
      <w:r>
        <w:rPr>
          <w:rStyle w:val="KeywordTok"/>
        </w:rPr>
        <w:t>var</w:t>
      </w:r>
      <w:r>
        <w:rPr>
          <w:rStyle w:val="NormalTok"/>
        </w:rPr>
        <w:t xml:space="preserve"> is CNTRYID</w:t>
      </w:r>
      <w:r>
        <w:br/>
      </w:r>
      <w:r>
        <w:br/>
      </w:r>
      <w:r>
        <w:rPr>
          <w:rStyle w:val="NormalTok"/>
        </w:rPr>
        <w:t>_pooled - CNTRYID  = 203 ..........</w:t>
      </w:r>
      <w:r>
        <w:br/>
      </w:r>
      <w:r>
        <w:rPr>
          <w:rStyle w:val="NormalTok"/>
        </w:rPr>
        <w:t>_pooled - CNTRYID  = 616 ..........</w:t>
      </w:r>
      <w:r>
        <w:br/>
      </w:r>
      <w:r>
        <w:rPr>
          <w:rStyle w:val="NormalTok"/>
        </w:rPr>
        <w:t>_pooled : _pooled</w:t>
      </w:r>
      <w:r>
        <w:br/>
      </w:r>
      <w:r>
        <w:rPr>
          <w:rStyle w:val="NormalTok"/>
        </w:rPr>
        <w:t>------------------------------------------------------------------------------</w:t>
      </w:r>
      <w:r>
        <w:br/>
      </w:r>
      <w:r>
        <w:rPr>
          <w:rStyle w:val="NormalTok"/>
        </w:rPr>
        <w:t xml:space="preserve">            | Coefficient  Std. err.      z    P&gt;|z|     [95% conf. interval]</w:t>
      </w:r>
      <w:r>
        <w:br/>
      </w:r>
      <w:r>
        <w:rPr>
          <w:rStyle w:val="NormalTok"/>
        </w:rPr>
        <w:t>------------+--------------------------------</w:t>
      </w:r>
      <w:r>
        <w:rPr>
          <w:rStyle w:val="NormalTok"/>
        </w:rPr>
        <w:t>--------------------------------</w:t>
      </w:r>
      <w:r>
        <w:br/>
      </w:r>
      <w:r>
        <w:rPr>
          <w:rStyle w:val="NormalTok"/>
        </w:rPr>
        <w:t>=203        |</w:t>
      </w:r>
      <w:r>
        <w:br/>
      </w:r>
      <w:r>
        <w:rPr>
          <w:rStyle w:val="NormalTok"/>
        </w:rPr>
        <w:t xml:space="preserve">  PV_MATH_m |  486.9992   2.093645   232.61   0.000      482.8957   491.1027</w:t>
      </w:r>
      <w:r>
        <w:br/>
      </w:r>
      <w:r>
        <w:rPr>
          <w:rStyle w:val="NormalTok"/>
        </w:rPr>
        <w:t>------------+----------------------------------------------------------------</w:t>
      </w:r>
      <w:r>
        <w:br/>
      </w:r>
      <w:r>
        <w:rPr>
          <w:rStyle w:val="NormalTok"/>
        </w:rPr>
        <w:t>=616        |</w:t>
      </w:r>
      <w:r>
        <w:br/>
      </w:r>
      <w:r>
        <w:rPr>
          <w:rStyle w:val="NormalTok"/>
        </w:rPr>
        <w:t xml:space="preserve">  PV_MATH_m |  488.9601   2.27485   214.94   0.000      484.5014   493.4187</w:t>
      </w:r>
      <w:r>
        <w:br/>
      </w:r>
      <w:r>
        <w:rPr>
          <w:rStyle w:val="NormalTok"/>
        </w:rPr>
        <w:t>------------+----------------------------------------------------------------</w:t>
      </w:r>
      <w:r>
        <w:br/>
      </w:r>
      <w:r>
        <w:rPr>
          <w:rStyle w:val="NormalTok"/>
        </w:rPr>
        <w:t>=</w:t>
      </w:r>
      <w:r>
        <w:rPr>
          <w:rStyle w:val="KeywordTok"/>
        </w:rPr>
        <w:t>d</w:t>
      </w:r>
      <w:r>
        <w:rPr>
          <w:rStyle w:val="NormalTok"/>
        </w:rPr>
        <w:t xml:space="preserve">        </w:t>
      </w:r>
      <w:r>
        <w:rPr>
          <w:rStyle w:val="NormalTok"/>
        </w:rPr>
        <w:t xml:space="preserve">  |</w:t>
      </w:r>
      <w:r>
        <w:br/>
      </w:r>
      <w:r>
        <w:rPr>
          <w:rStyle w:val="NormalTok"/>
        </w:rPr>
        <w:t xml:space="preserve">  PV_MATH_m |  1.960846   2.944474     0.67   0.505    -3.810218   7.731909</w:t>
      </w:r>
      <w:r>
        <w:br/>
      </w:r>
      <w:r>
        <w:rPr>
          <w:rStyle w:val="NormalTok"/>
        </w:rPr>
        <w:t>------------------------------------------------------------------------------</w:t>
      </w:r>
    </w:p>
    <w:p w14:paraId="311EE5F3" w14:textId="77777777" w:rsidR="00514313" w:rsidRDefault="00A2699F">
      <w:pPr>
        <w:pStyle w:val="FirstParagraph"/>
      </w:pPr>
      <w:r>
        <w:t xml:space="preserve">The average results of students from Poland and Czech Republic </w:t>
      </w:r>
      <w:r>
        <w:rPr>
          <w:b/>
          <w:bCs/>
        </w:rPr>
        <w:t>do not differ significantly</w:t>
      </w:r>
      <w:r>
        <w:t>. The c</w:t>
      </w:r>
      <w:r>
        <w:t>onfidence intervals (Poland: 483–491, Czech Republic: 484–493) overlap, and the difference test (last row) shows that the 2-point difference is not significant (p = 0.505). Since data come from a sample, we account for estimation uncertainty. Here there is</w:t>
      </w:r>
      <w:r>
        <w:t xml:space="preserve"> no basis to conclude that there is a significant difference between countries.</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514313" w14:paraId="07115532" w14:textId="77777777" w:rsidTr="00514313">
        <w:trPr>
          <w:cantSplit/>
        </w:trPr>
        <w:tc>
          <w:tcPr>
            <w:tcW w:w="0" w:type="auto"/>
            <w:shd w:val="clear" w:color="auto" w:fill="DAE6FB"/>
            <w:tcMar>
              <w:top w:w="92" w:type="dxa"/>
              <w:bottom w:w="92" w:type="dxa"/>
            </w:tcMar>
          </w:tcPr>
          <w:p w14:paraId="09687306" w14:textId="77777777" w:rsidR="00514313" w:rsidRDefault="00A2699F">
            <w:pPr>
              <w:pStyle w:val="Tekstpodstawowy"/>
              <w:spacing w:before="0" w:after="0"/>
              <w:textAlignment w:val="center"/>
            </w:pPr>
            <w:r>
              <w:rPr>
                <w:noProof/>
              </w:rPr>
              <w:drawing>
                <wp:inline distT="0" distB="0" distL="0" distR="0" wp14:anchorId="2640A968" wp14:editId="19AFBED2">
                  <wp:extent cx="152400" cy="152400"/>
                  <wp:effectExtent l="0" t="0" r="0" b="0"/>
                  <wp:docPr id="75" name="Picture"/>
                  <wp:cNvGraphicFramePr/>
                  <a:graphic xmlns:a="http://schemas.openxmlformats.org/drawingml/2006/main">
                    <a:graphicData uri="http://schemas.openxmlformats.org/drawingml/2006/picture">
                      <pic:pic xmlns:pic="http://schemas.openxmlformats.org/drawingml/2006/picture">
                        <pic:nvPicPr>
                          <pic:cNvPr id="76" name="Picture" descr="c:\Program Files\Positron\resources\app\quarto\share\formats\docx\note.png"/>
                          <pic:cNvPicPr>
                            <a:picLocks noChangeAspect="1" noChangeArrowheads="1"/>
                          </pic:cNvPicPr>
                        </pic:nvPicPr>
                        <pic:blipFill>
                          <a:blip r:embed="rId12"/>
                          <a:stretch>
                            <a:fillRect/>
                          </a:stretch>
                        </pic:blipFill>
                        <pic:spPr bwMode="auto">
                          <a:xfrm>
                            <a:off x="0" y="0"/>
                            <a:ext cx="152400" cy="152400"/>
                          </a:xfrm>
                          <a:prstGeom prst="rect">
                            <a:avLst/>
                          </a:prstGeom>
                          <a:noFill/>
                          <a:ln w="9525">
                            <a:noFill/>
                            <a:headEnd/>
                            <a:tailEnd/>
                          </a:ln>
                        </pic:spPr>
                      </pic:pic>
                    </a:graphicData>
                  </a:graphic>
                </wp:inline>
              </w:drawing>
            </w:r>
            <w:r>
              <w:t xml:space="preserve">  Differences between </w:t>
            </w:r>
            <w:r>
              <w:rPr>
                <w:rStyle w:val="VerbatimChar"/>
              </w:rPr>
              <w:t>by</w:t>
            </w:r>
            <w:r>
              <w:t xml:space="preserve"> and </w:t>
            </w:r>
            <w:r>
              <w:rPr>
                <w:rStyle w:val="VerbatimChar"/>
              </w:rPr>
              <w:t>over</w:t>
            </w:r>
          </w:p>
        </w:tc>
      </w:tr>
      <w:tr w:rsidR="00514313" w14:paraId="1EE36FDC" w14:textId="77777777" w:rsidTr="00514313">
        <w:trPr>
          <w:cantSplit/>
        </w:trPr>
        <w:tc>
          <w:tcPr>
            <w:tcW w:w="0" w:type="auto"/>
            <w:tcMar>
              <w:top w:w="108" w:type="dxa"/>
              <w:bottom w:w="108" w:type="dxa"/>
            </w:tcMar>
          </w:tcPr>
          <w:p w14:paraId="3EFE127E" w14:textId="77777777" w:rsidR="00514313" w:rsidRDefault="00A2699F">
            <w:pPr>
              <w:pStyle w:val="Tekstpodstawowy"/>
              <w:spacing w:before="16"/>
            </w:pPr>
            <w:r>
              <w:t xml:space="preserve">It’s worth noting the differences between </w:t>
            </w:r>
            <w:r>
              <w:rPr>
                <w:rStyle w:val="VerbatimChar"/>
              </w:rPr>
              <w:t>by</w:t>
            </w:r>
            <w:r>
              <w:t xml:space="preserve"> and </w:t>
            </w:r>
            <w:r>
              <w:rPr>
                <w:rStyle w:val="VerbatimChar"/>
              </w:rPr>
              <w:t>over</w:t>
            </w:r>
            <w:r>
              <w:t>.</w:t>
            </w:r>
          </w:p>
          <w:p w14:paraId="34182F82" w14:textId="77777777" w:rsidR="00514313" w:rsidRDefault="00A2699F">
            <w:pPr>
              <w:pStyle w:val="Tekstpodstawowy"/>
              <w:spacing w:after="16"/>
            </w:pPr>
            <w:r>
              <w:t xml:space="preserve">The </w:t>
            </w:r>
            <w:r>
              <w:rPr>
                <w:rStyle w:val="VerbatimChar"/>
              </w:rPr>
              <w:t>by</w:t>
            </w:r>
            <w:r>
              <w:t xml:space="preserve"> </w:t>
            </w:r>
            <w:r>
              <w:t xml:space="preserve">prefix performs the analysis separately for each group, treating them as independent datasets. It does not allow direct testing of differences between groups – this must be done separately. However, the </w:t>
            </w:r>
            <w:r>
              <w:rPr>
                <w:rStyle w:val="VerbatimChar"/>
              </w:rPr>
              <w:t>over(*variable*, test)</w:t>
            </w:r>
            <w:r>
              <w:t xml:space="preserve"> option in </w:t>
            </w:r>
            <w:r>
              <w:rPr>
                <w:rStyle w:val="VerbatimChar"/>
              </w:rPr>
              <w:t>repest</w:t>
            </w:r>
            <w:r>
              <w:t xml:space="preserve"> analyzes all </w:t>
            </w:r>
            <w:r>
              <w:t>groups simultaneously within one model. It automatically calculates differences between them and ensuring that standard errors are correct.</w:t>
            </w:r>
          </w:p>
        </w:tc>
      </w:tr>
    </w:tbl>
    <w:p w14:paraId="16471867" w14:textId="77777777" w:rsidR="00514313" w:rsidRDefault="00A2699F">
      <w:pPr>
        <w:pStyle w:val="Nagwek3"/>
      </w:pPr>
      <w:bookmarkStart w:id="62" w:name="Xad0452b2b87d2cfb1c452ed34cb826355bfd7fd"/>
      <w:bookmarkStart w:id="63" w:name="_Toc219297230"/>
      <w:r>
        <w:t>3.7.1 Proportions of Students by Proficiency Levels</w:t>
      </w:r>
      <w:bookmarkEnd w:id="63"/>
    </w:p>
    <w:p w14:paraId="407FD3DA" w14:textId="77777777" w:rsidR="00514313" w:rsidRDefault="00A2699F">
      <w:pPr>
        <w:pStyle w:val="FirstParagraph"/>
      </w:pPr>
      <w:r>
        <w:t>PISA reports often present data in the form of proficiency leve</w:t>
      </w:r>
      <w:r>
        <w:t>ls - usually as percentages of students achieving successive thresholds, defined in PISA points. The PISA dataset does not have an appropriate variable – we need to create it.</w:t>
      </w:r>
    </w:p>
    <w:p w14:paraId="02EF2106" w14:textId="77777777" w:rsidR="00514313" w:rsidRDefault="00A2699F">
      <w:pPr>
        <w:pStyle w:val="Tekstpodstawowy"/>
      </w:pPr>
      <w:r>
        <w:lastRenderedPageBreak/>
        <w:t>While you could run the previous analyses by copying individual lines into the c</w:t>
      </w:r>
      <w:r>
        <w:t xml:space="preserve">ommand window,, in practice it is more convenient to use </w:t>
      </w:r>
      <w:r>
        <w:rPr>
          <w:b/>
          <w:bCs/>
        </w:rPr>
        <w:t>command files</w:t>
      </w:r>
      <w:r>
        <w:t xml:space="preserve"> (</w:t>
      </w:r>
      <w:r>
        <w:rPr>
          <w:rStyle w:val="VerbatimChar"/>
        </w:rPr>
        <w:t>do-file</w:t>
      </w:r>
      <w:r>
        <w:t>). This is a text file (</w:t>
      </w:r>
      <w:r>
        <w:rPr>
          <w:rStyle w:val="VerbatimChar"/>
        </w:rPr>
        <w:t>.do</w:t>
      </w:r>
      <w:r>
        <w:t>) containing a sequence of commands, functioning as a script.</w:t>
      </w:r>
    </w:p>
    <w:p w14:paraId="2AD299F4" w14:textId="77777777" w:rsidR="00514313" w:rsidRDefault="00A2699F">
      <w:pPr>
        <w:pStyle w:val="Tekstpodstawowy"/>
      </w:pPr>
      <w:r>
        <w:t xml:space="preserve">Do-files are essential for reproducibility, transparency, and efficient organization of </w:t>
      </w:r>
      <w:r>
        <w:t>any statistical analysis. It enables easy code execution, making changes, and documenting all steps of working with data.</w:t>
      </w:r>
    </w:p>
    <w:p w14:paraId="6C68F703" w14:textId="77777777" w:rsidR="00514313" w:rsidRDefault="00A2699F">
      <w:pPr>
        <w:pStyle w:val="Tekstpodstawowy"/>
      </w:pPr>
      <w:r>
        <w:t xml:space="preserve">To calculate proportions of students, we need to transform PV (for mathematics these are variables </w:t>
      </w:r>
      <w:r>
        <w:rPr>
          <w:rStyle w:val="VerbatimChar"/>
        </w:rPr>
        <w:t>PV1MATH</w:t>
      </w:r>
      <w:r>
        <w:t xml:space="preserve"> to </w:t>
      </w:r>
      <w:r>
        <w:rPr>
          <w:rStyle w:val="VerbatimChar"/>
        </w:rPr>
        <w:t>PV10MATH</w:t>
      </w:r>
      <w:r>
        <w:t>) into a categor</w:t>
      </w:r>
      <w:r>
        <w:t>ical variable corresponding to proficiency levels. Below, values have are recoded to levels defined in the PISA international report, which distinguishes levels 1a, 1b, 1c, level 2, 3, up to level 6, totaling 9 categories.</w:t>
      </w:r>
    </w:p>
    <w:p w14:paraId="11D928FA" w14:textId="77777777" w:rsidR="00514313" w:rsidRDefault="00A2699F">
      <w:pPr>
        <w:pStyle w:val="SourceCode"/>
      </w:pPr>
      <w:r>
        <w:br/>
      </w:r>
      <w:r>
        <w:br/>
      </w:r>
      <w:r>
        <w:rPr>
          <w:rStyle w:val="NormalTok"/>
        </w:rPr>
        <w:t xml:space="preserve">* Define </w:t>
      </w:r>
      <w:r>
        <w:rPr>
          <w:rStyle w:val="OtherTok"/>
        </w:rPr>
        <w:t>value</w:t>
      </w:r>
      <w:r>
        <w:rPr>
          <w:rStyle w:val="NormalTok"/>
        </w:rPr>
        <w:t xml:space="preserve"> labels </w:t>
      </w:r>
      <w:r>
        <w:rPr>
          <w:rStyle w:val="KeywordTok"/>
        </w:rPr>
        <w:t>for</w:t>
      </w:r>
      <w:r>
        <w:rPr>
          <w:rStyle w:val="NormalTok"/>
        </w:rPr>
        <w:t xml:space="preserve"> the </w:t>
      </w:r>
      <w:r>
        <w:rPr>
          <w:rStyle w:val="KeywordTok"/>
        </w:rPr>
        <w:t>n</w:t>
      </w:r>
      <w:r>
        <w:rPr>
          <w:rStyle w:val="KeywordTok"/>
        </w:rPr>
        <w:t>ew</w:t>
      </w:r>
      <w:r>
        <w:rPr>
          <w:rStyle w:val="NormalTok"/>
        </w:rPr>
        <w:t xml:space="preserve"> </w:t>
      </w:r>
      <w:r>
        <w:rPr>
          <w:rStyle w:val="KeywordTok"/>
        </w:rPr>
        <w:t>variable</w:t>
      </w:r>
      <w:r>
        <w:br/>
      </w:r>
      <w:r>
        <w:rPr>
          <w:rStyle w:val="KeywordTok"/>
        </w:rPr>
        <w:t>label</w:t>
      </w:r>
      <w:r>
        <w:rPr>
          <w:rStyle w:val="NormalTok"/>
        </w:rPr>
        <w:t xml:space="preserve"> </w:t>
      </w:r>
      <w:r>
        <w:rPr>
          <w:rStyle w:val="KeywordTok"/>
        </w:rPr>
        <w:t>define</w:t>
      </w:r>
      <w:r>
        <w:rPr>
          <w:rStyle w:val="NormalTok"/>
        </w:rPr>
        <w:t xml:space="preserve"> math_level_labels 0 </w:t>
      </w:r>
      <w:r>
        <w:rPr>
          <w:rStyle w:val="StringTok"/>
        </w:rPr>
        <w:t>"Below 1c"</w:t>
      </w:r>
      <w:r>
        <w:rPr>
          <w:rStyle w:val="NormalTok"/>
        </w:rPr>
        <w:t xml:space="preserve"> </w:t>
      </w:r>
      <w:r>
        <w:rPr>
          <w:rStyle w:val="CommentTok"/>
        </w:rPr>
        <w:t>///</w:t>
      </w:r>
      <w:r>
        <w:br/>
      </w:r>
      <w:r>
        <w:rPr>
          <w:rStyle w:val="NormalTok"/>
        </w:rPr>
        <w:t xml:space="preserve">                              1 </w:t>
      </w:r>
      <w:r>
        <w:rPr>
          <w:rStyle w:val="StringTok"/>
        </w:rPr>
        <w:t>"Level 1c"</w:t>
      </w:r>
      <w:r>
        <w:rPr>
          <w:rStyle w:val="NormalTok"/>
        </w:rPr>
        <w:t xml:space="preserve"> </w:t>
      </w:r>
      <w:r>
        <w:rPr>
          <w:rStyle w:val="CommentTok"/>
        </w:rPr>
        <w:t>///</w:t>
      </w:r>
      <w:r>
        <w:br/>
      </w:r>
      <w:r>
        <w:rPr>
          <w:rStyle w:val="NormalTok"/>
        </w:rPr>
        <w:t xml:space="preserve">                              2 </w:t>
      </w:r>
      <w:r>
        <w:rPr>
          <w:rStyle w:val="StringTok"/>
        </w:rPr>
        <w:t>"Level 1b"</w:t>
      </w:r>
      <w:r>
        <w:rPr>
          <w:rStyle w:val="NormalTok"/>
        </w:rPr>
        <w:t xml:space="preserve"> </w:t>
      </w:r>
      <w:r>
        <w:rPr>
          <w:rStyle w:val="CommentTok"/>
        </w:rPr>
        <w:t>///</w:t>
      </w:r>
      <w:r>
        <w:br/>
      </w:r>
      <w:r>
        <w:rPr>
          <w:rStyle w:val="NormalTok"/>
        </w:rPr>
        <w:t xml:space="preserve">                              3 </w:t>
      </w:r>
      <w:r>
        <w:rPr>
          <w:rStyle w:val="StringTok"/>
        </w:rPr>
        <w:t>"Level 1a"</w:t>
      </w:r>
      <w:r>
        <w:rPr>
          <w:rStyle w:val="NormalTok"/>
        </w:rPr>
        <w:t xml:space="preserve"> </w:t>
      </w:r>
      <w:r>
        <w:rPr>
          <w:rStyle w:val="CommentTok"/>
        </w:rPr>
        <w:t>///</w:t>
      </w:r>
      <w:r>
        <w:br/>
      </w:r>
      <w:r>
        <w:rPr>
          <w:rStyle w:val="NormalTok"/>
        </w:rPr>
        <w:t xml:space="preserve">                              4 </w:t>
      </w:r>
      <w:r>
        <w:rPr>
          <w:rStyle w:val="StringTok"/>
        </w:rPr>
        <w:t>"Level 2"</w:t>
      </w:r>
      <w:r>
        <w:rPr>
          <w:rStyle w:val="NormalTok"/>
        </w:rPr>
        <w:t xml:space="preserve"> </w:t>
      </w:r>
      <w:r>
        <w:rPr>
          <w:rStyle w:val="CommentTok"/>
        </w:rPr>
        <w:t>///</w:t>
      </w:r>
      <w:r>
        <w:br/>
      </w:r>
      <w:r>
        <w:rPr>
          <w:rStyle w:val="NormalTok"/>
        </w:rPr>
        <w:t xml:space="preserve">                              5 </w:t>
      </w:r>
      <w:r>
        <w:rPr>
          <w:rStyle w:val="StringTok"/>
        </w:rPr>
        <w:t>"Level 3"</w:t>
      </w:r>
      <w:r>
        <w:rPr>
          <w:rStyle w:val="NormalTok"/>
        </w:rPr>
        <w:t xml:space="preserve"> </w:t>
      </w:r>
      <w:r>
        <w:rPr>
          <w:rStyle w:val="CommentTok"/>
        </w:rPr>
        <w:t>///</w:t>
      </w:r>
      <w:r>
        <w:br/>
      </w:r>
      <w:r>
        <w:rPr>
          <w:rStyle w:val="NormalTok"/>
        </w:rPr>
        <w:t xml:space="preserve">                              6 </w:t>
      </w:r>
      <w:r>
        <w:rPr>
          <w:rStyle w:val="StringTok"/>
        </w:rPr>
        <w:t>"Level 4"</w:t>
      </w:r>
      <w:r>
        <w:rPr>
          <w:rStyle w:val="NormalTok"/>
        </w:rPr>
        <w:t xml:space="preserve"> </w:t>
      </w:r>
      <w:r>
        <w:rPr>
          <w:rStyle w:val="CommentTok"/>
        </w:rPr>
        <w:t>///</w:t>
      </w:r>
      <w:r>
        <w:br/>
      </w:r>
      <w:r>
        <w:rPr>
          <w:rStyle w:val="NormalTok"/>
        </w:rPr>
        <w:t xml:space="preserve">                              7 </w:t>
      </w:r>
      <w:r>
        <w:rPr>
          <w:rStyle w:val="StringTok"/>
        </w:rPr>
        <w:t>"Level 5"</w:t>
      </w:r>
      <w:r>
        <w:rPr>
          <w:rStyle w:val="NormalTok"/>
        </w:rPr>
        <w:t xml:space="preserve"> </w:t>
      </w:r>
      <w:r>
        <w:rPr>
          <w:rStyle w:val="CommentTok"/>
        </w:rPr>
        <w:t>///</w:t>
      </w:r>
      <w:r>
        <w:br/>
      </w:r>
      <w:r>
        <w:rPr>
          <w:rStyle w:val="NormalTok"/>
        </w:rPr>
        <w:t xml:space="preserve">                              8 </w:t>
      </w:r>
      <w:r>
        <w:rPr>
          <w:rStyle w:val="StringTok"/>
        </w:rPr>
        <w:t>"Level 6"</w:t>
      </w:r>
      <w:r>
        <w:br/>
      </w:r>
      <w:r>
        <w:br/>
      </w:r>
      <w:r>
        <w:rPr>
          <w:rStyle w:val="KeywordTok"/>
        </w:rPr>
        <w:t>foreach</w:t>
      </w:r>
      <w:r>
        <w:rPr>
          <w:rStyle w:val="NormalTok"/>
        </w:rPr>
        <w:t xml:space="preserve"> i </w:t>
      </w:r>
      <w:r>
        <w:rPr>
          <w:rStyle w:val="KeywordTok"/>
        </w:rPr>
        <w:t>of</w:t>
      </w:r>
      <w:r>
        <w:rPr>
          <w:rStyle w:val="NormalTok"/>
        </w:rPr>
        <w:t xml:space="preserve"> numlist 1/10 {</w:t>
      </w:r>
      <w:r>
        <w:br/>
      </w:r>
      <w:r>
        <w:br/>
      </w:r>
      <w:r>
        <w:rPr>
          <w:rStyle w:val="NormalTok"/>
        </w:rPr>
        <w:t xml:space="preserve">* Recode math PVs into proficiency </w:t>
      </w:r>
      <w:r>
        <w:rPr>
          <w:rStyle w:val="KeywordTok"/>
        </w:rPr>
        <w:t>levels</w:t>
      </w:r>
      <w:r>
        <w:br/>
      </w:r>
      <w:r>
        <w:rPr>
          <w:rStyle w:val="KeywordTok"/>
        </w:rPr>
        <w:t>recode</w:t>
      </w:r>
      <w:r>
        <w:rPr>
          <w:rStyle w:val="NormalTok"/>
        </w:rPr>
        <w:t xml:space="preserve"> PV</w:t>
      </w:r>
      <w:r>
        <w:rPr>
          <w:rStyle w:val="OtherTok"/>
        </w:rPr>
        <w:t>`i'</w:t>
      </w:r>
      <w:r>
        <w:rPr>
          <w:rStyle w:val="NormalTok"/>
        </w:rPr>
        <w:t>MATH   (</w:t>
      </w:r>
      <w:r>
        <w:rPr>
          <w:rStyle w:val="FunctionTok"/>
        </w:rPr>
        <w:t>min</w:t>
      </w:r>
      <w:r>
        <w:rPr>
          <w:rStyle w:val="NormalTok"/>
        </w:rPr>
        <w:t xml:space="preserve">/233.169 = 0 </w:t>
      </w:r>
      <w:r>
        <w:rPr>
          <w:rStyle w:val="StringTok"/>
        </w:rPr>
        <w:t>"Below 1c"</w:t>
      </w:r>
      <w:r>
        <w:rPr>
          <w:rStyle w:val="NormalTok"/>
        </w:rPr>
        <w:t xml:space="preserve">) </w:t>
      </w:r>
      <w:r>
        <w:rPr>
          <w:rStyle w:val="CommentTok"/>
        </w:rPr>
        <w:t>///</w:t>
      </w:r>
      <w:r>
        <w:br/>
      </w:r>
      <w:r>
        <w:rPr>
          <w:rStyle w:val="NormalTok"/>
        </w:rPr>
        <w:t xml:space="preserve">                   (233.17/295.469 = 1 </w:t>
      </w:r>
      <w:r>
        <w:rPr>
          <w:rStyle w:val="StringTok"/>
        </w:rPr>
        <w:t>"Level 1c"</w:t>
      </w:r>
      <w:r>
        <w:rPr>
          <w:rStyle w:val="NormalTok"/>
        </w:rPr>
        <w:t xml:space="preserve">) </w:t>
      </w:r>
      <w:r>
        <w:rPr>
          <w:rStyle w:val="CommentTok"/>
        </w:rPr>
        <w:t>///</w:t>
      </w:r>
      <w:r>
        <w:br/>
      </w:r>
      <w:r>
        <w:rPr>
          <w:rStyle w:val="NormalTok"/>
        </w:rPr>
        <w:t xml:space="preserve">                   (295.47/357.769 = 2 </w:t>
      </w:r>
      <w:r>
        <w:rPr>
          <w:rStyle w:val="StringTok"/>
        </w:rPr>
        <w:t>"Level 1b"</w:t>
      </w:r>
      <w:r>
        <w:rPr>
          <w:rStyle w:val="NormalTok"/>
        </w:rPr>
        <w:t xml:space="preserve">) </w:t>
      </w:r>
      <w:r>
        <w:rPr>
          <w:rStyle w:val="CommentTok"/>
        </w:rPr>
        <w:t>///</w:t>
      </w:r>
      <w:r>
        <w:br/>
      </w:r>
      <w:r>
        <w:rPr>
          <w:rStyle w:val="NormalTok"/>
        </w:rPr>
        <w:t xml:space="preserve">                   (357.77/420.069 = 3 </w:t>
      </w:r>
      <w:r>
        <w:rPr>
          <w:rStyle w:val="StringTok"/>
        </w:rPr>
        <w:t>"Level 1a"</w:t>
      </w:r>
      <w:r>
        <w:rPr>
          <w:rStyle w:val="NormalTok"/>
        </w:rPr>
        <w:t xml:space="preserve">) </w:t>
      </w:r>
      <w:r>
        <w:rPr>
          <w:rStyle w:val="CommentTok"/>
        </w:rPr>
        <w:t>/</w:t>
      </w:r>
      <w:r>
        <w:rPr>
          <w:rStyle w:val="CommentTok"/>
        </w:rPr>
        <w:t>//</w:t>
      </w:r>
      <w:r>
        <w:br/>
      </w:r>
      <w:r>
        <w:rPr>
          <w:rStyle w:val="NormalTok"/>
        </w:rPr>
        <w:t xml:space="preserve">                   (420.07/482.379 = 4 </w:t>
      </w:r>
      <w:r>
        <w:rPr>
          <w:rStyle w:val="StringTok"/>
        </w:rPr>
        <w:t>"Level 2"</w:t>
      </w:r>
      <w:r>
        <w:rPr>
          <w:rStyle w:val="NormalTok"/>
        </w:rPr>
        <w:t xml:space="preserve">) </w:t>
      </w:r>
      <w:r>
        <w:rPr>
          <w:rStyle w:val="CommentTok"/>
        </w:rPr>
        <w:t>///</w:t>
      </w:r>
      <w:r>
        <w:br/>
      </w:r>
      <w:r>
        <w:rPr>
          <w:rStyle w:val="NormalTok"/>
        </w:rPr>
        <w:t xml:space="preserve">                   (482.38/544.679 = 5 </w:t>
      </w:r>
      <w:r>
        <w:rPr>
          <w:rStyle w:val="StringTok"/>
        </w:rPr>
        <w:t>"Level 3"</w:t>
      </w:r>
      <w:r>
        <w:rPr>
          <w:rStyle w:val="NormalTok"/>
        </w:rPr>
        <w:t xml:space="preserve">) </w:t>
      </w:r>
      <w:r>
        <w:rPr>
          <w:rStyle w:val="CommentTok"/>
        </w:rPr>
        <w:t>///</w:t>
      </w:r>
      <w:r>
        <w:br/>
      </w:r>
      <w:r>
        <w:rPr>
          <w:rStyle w:val="NormalTok"/>
        </w:rPr>
        <w:t xml:space="preserve">                   (544.68/606.989 = 6 </w:t>
      </w:r>
      <w:r>
        <w:rPr>
          <w:rStyle w:val="StringTok"/>
        </w:rPr>
        <w:t>"Level 4"</w:t>
      </w:r>
      <w:r>
        <w:rPr>
          <w:rStyle w:val="NormalTok"/>
        </w:rPr>
        <w:t xml:space="preserve">) </w:t>
      </w:r>
      <w:r>
        <w:rPr>
          <w:rStyle w:val="CommentTok"/>
        </w:rPr>
        <w:t>///</w:t>
      </w:r>
      <w:r>
        <w:br/>
      </w:r>
      <w:r>
        <w:rPr>
          <w:rStyle w:val="NormalTok"/>
        </w:rPr>
        <w:t xml:space="preserve">                   (606.99/669.299 = 7 </w:t>
      </w:r>
      <w:r>
        <w:rPr>
          <w:rStyle w:val="StringTok"/>
        </w:rPr>
        <w:t>"Level 5"</w:t>
      </w:r>
      <w:r>
        <w:rPr>
          <w:rStyle w:val="NormalTok"/>
        </w:rPr>
        <w:t xml:space="preserve">) </w:t>
      </w:r>
      <w:r>
        <w:rPr>
          <w:rStyle w:val="CommentTok"/>
        </w:rPr>
        <w:t>///</w:t>
      </w:r>
      <w:r>
        <w:br/>
      </w:r>
      <w:r>
        <w:rPr>
          <w:rStyle w:val="NormalTok"/>
        </w:rPr>
        <w:t xml:space="preserve">                   (669.30/</w:t>
      </w:r>
      <w:r>
        <w:rPr>
          <w:rStyle w:val="FunctionTok"/>
        </w:rPr>
        <w:t>max</w:t>
      </w:r>
      <w:r>
        <w:rPr>
          <w:rStyle w:val="NormalTok"/>
        </w:rPr>
        <w:t xml:space="preserve"> = 8 </w:t>
      </w:r>
      <w:r>
        <w:rPr>
          <w:rStyle w:val="StringTok"/>
        </w:rPr>
        <w:t>"L</w:t>
      </w:r>
      <w:r>
        <w:rPr>
          <w:rStyle w:val="StringTok"/>
        </w:rPr>
        <w:t>evel 6"</w:t>
      </w:r>
      <w:r>
        <w:rPr>
          <w:rStyle w:val="NormalTok"/>
        </w:rPr>
        <w:t xml:space="preserve">), </w:t>
      </w:r>
      <w:r>
        <w:rPr>
          <w:rStyle w:val="KeywordTok"/>
        </w:rPr>
        <w:t>gen</w:t>
      </w:r>
      <w:r>
        <w:rPr>
          <w:rStyle w:val="NormalTok"/>
        </w:rPr>
        <w:t>(math</w:t>
      </w:r>
      <w:r>
        <w:rPr>
          <w:rStyle w:val="OtherTok"/>
        </w:rPr>
        <w:t>`i'</w:t>
      </w:r>
      <w:r>
        <w:rPr>
          <w:rStyle w:val="NormalTok"/>
        </w:rPr>
        <w:t>level)</w:t>
      </w:r>
      <w:r>
        <w:br/>
      </w:r>
      <w:r>
        <w:br/>
      </w:r>
      <w:r>
        <w:rPr>
          <w:rStyle w:val="NormalTok"/>
        </w:rPr>
        <w:t xml:space="preserve">* Apply </w:t>
      </w:r>
      <w:r>
        <w:rPr>
          <w:rStyle w:val="OtherTok"/>
        </w:rPr>
        <w:t>value</w:t>
      </w:r>
      <w:r>
        <w:rPr>
          <w:rStyle w:val="NormalTok"/>
        </w:rPr>
        <w:t xml:space="preserve"> labels to the </w:t>
      </w:r>
      <w:r>
        <w:rPr>
          <w:rStyle w:val="KeywordTok"/>
        </w:rPr>
        <w:t>new</w:t>
      </w:r>
      <w:r>
        <w:rPr>
          <w:rStyle w:val="NormalTok"/>
        </w:rPr>
        <w:t xml:space="preserve"> </w:t>
      </w:r>
      <w:r>
        <w:rPr>
          <w:rStyle w:val="KeywordTok"/>
        </w:rPr>
        <w:t>variable</w:t>
      </w:r>
      <w:r>
        <w:br/>
      </w:r>
      <w:r>
        <w:rPr>
          <w:rStyle w:val="KeywordTok"/>
        </w:rPr>
        <w:t>label</w:t>
      </w:r>
      <w:r>
        <w:rPr>
          <w:rStyle w:val="NormalTok"/>
        </w:rPr>
        <w:t xml:space="preserve"> </w:t>
      </w:r>
      <w:r>
        <w:rPr>
          <w:rStyle w:val="KeywordTok"/>
        </w:rPr>
        <w:t>values</w:t>
      </w:r>
      <w:r>
        <w:rPr>
          <w:rStyle w:val="NormalTok"/>
        </w:rPr>
        <w:t xml:space="preserve"> math</w:t>
      </w:r>
      <w:r>
        <w:rPr>
          <w:rStyle w:val="OtherTok"/>
        </w:rPr>
        <w:t>`i'</w:t>
      </w:r>
      <w:r>
        <w:rPr>
          <w:rStyle w:val="NormalTok"/>
        </w:rPr>
        <w:t>level math_level_labels</w:t>
      </w:r>
      <w:r>
        <w:br/>
      </w:r>
      <w:r>
        <w:br/>
      </w:r>
      <w:r>
        <w:rPr>
          <w:rStyle w:val="NormalTok"/>
        </w:rPr>
        <w:t>}</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514313" w14:paraId="1BF4E687" w14:textId="77777777" w:rsidTr="00514313">
        <w:trPr>
          <w:cantSplit/>
        </w:trPr>
        <w:tc>
          <w:tcPr>
            <w:tcW w:w="0" w:type="auto"/>
            <w:shd w:val="clear" w:color="auto" w:fill="DAE6FB"/>
            <w:tcMar>
              <w:top w:w="92" w:type="dxa"/>
              <w:bottom w:w="92" w:type="dxa"/>
            </w:tcMar>
          </w:tcPr>
          <w:p w14:paraId="5305AE19" w14:textId="77777777" w:rsidR="00514313" w:rsidRDefault="00A2699F">
            <w:pPr>
              <w:pStyle w:val="FirstParagraph"/>
              <w:spacing w:before="0" w:after="0"/>
              <w:textAlignment w:val="center"/>
            </w:pPr>
            <w:r>
              <w:rPr>
                <w:noProof/>
              </w:rPr>
              <w:drawing>
                <wp:inline distT="0" distB="0" distL="0" distR="0" wp14:anchorId="06382F12" wp14:editId="34728288">
                  <wp:extent cx="152400" cy="152400"/>
                  <wp:effectExtent l="0" t="0" r="0" b="0"/>
                  <wp:docPr id="77" name="Picture"/>
                  <wp:cNvGraphicFramePr/>
                  <a:graphic xmlns:a="http://schemas.openxmlformats.org/drawingml/2006/main">
                    <a:graphicData uri="http://schemas.openxmlformats.org/drawingml/2006/picture">
                      <pic:pic xmlns:pic="http://schemas.openxmlformats.org/drawingml/2006/picture">
                        <pic:nvPicPr>
                          <pic:cNvPr id="78" name="Picture" descr="c:\Program Files\Positron\resources\app\quarto\share\formats\docx\note.png"/>
                          <pic:cNvPicPr>
                            <a:picLocks noChangeAspect="1" noChangeArrowheads="1"/>
                          </pic:cNvPicPr>
                        </pic:nvPicPr>
                        <pic:blipFill>
                          <a:blip r:embed="rId12"/>
                          <a:stretch>
                            <a:fillRect/>
                          </a:stretch>
                        </pic:blipFill>
                        <pic:spPr bwMode="auto">
                          <a:xfrm>
                            <a:off x="0" y="0"/>
                            <a:ext cx="152400" cy="152400"/>
                          </a:xfrm>
                          <a:prstGeom prst="rect">
                            <a:avLst/>
                          </a:prstGeom>
                          <a:noFill/>
                          <a:ln w="9525">
                            <a:noFill/>
                            <a:headEnd/>
                            <a:tailEnd/>
                          </a:ln>
                        </pic:spPr>
                      </pic:pic>
                    </a:graphicData>
                  </a:graphic>
                </wp:inline>
              </w:drawing>
            </w:r>
            <w:r>
              <w:t xml:space="preserve">  Explanation of the PV recoding script</w:t>
            </w:r>
          </w:p>
        </w:tc>
      </w:tr>
      <w:tr w:rsidR="00514313" w14:paraId="51FF6DF2" w14:textId="77777777" w:rsidTr="00514313">
        <w:trPr>
          <w:cantSplit/>
        </w:trPr>
        <w:tc>
          <w:tcPr>
            <w:tcW w:w="0" w:type="auto"/>
            <w:tcMar>
              <w:top w:w="108" w:type="dxa"/>
              <w:bottom w:w="108" w:type="dxa"/>
            </w:tcMar>
          </w:tcPr>
          <w:p w14:paraId="1D3C7CAC" w14:textId="77777777" w:rsidR="00514313" w:rsidRDefault="00A2699F">
            <w:pPr>
              <w:pStyle w:val="Tekstpodstawowy"/>
              <w:spacing w:before="16"/>
            </w:pPr>
            <w:r>
              <w:lastRenderedPageBreak/>
              <w:t>Explanation of the PV recoding script</w:t>
            </w:r>
          </w:p>
          <w:p w14:paraId="34878BBB" w14:textId="77777777" w:rsidR="00514313" w:rsidRDefault="00A2699F">
            <w:pPr>
              <w:pStyle w:val="Compact"/>
              <w:numPr>
                <w:ilvl w:val="0"/>
                <w:numId w:val="24"/>
              </w:numPr>
            </w:pPr>
            <w:r>
              <w:rPr>
                <w:rStyle w:val="VerbatimChar"/>
                <w:b/>
                <w:bCs/>
              </w:rPr>
              <w:t>label define math_level_labels ...</w:t>
            </w:r>
            <w:r>
              <w:t>: Defines descriptive labels (e.g., “Level 1c”, “Level 6”) for numeric values that will be assigned to levels. This ensures that results display readable names, instead of just numbers.</w:t>
            </w:r>
          </w:p>
          <w:p w14:paraId="4F085615" w14:textId="77777777" w:rsidR="00514313" w:rsidRDefault="00A2699F">
            <w:pPr>
              <w:pStyle w:val="Compact"/>
              <w:numPr>
                <w:ilvl w:val="0"/>
                <w:numId w:val="24"/>
              </w:numPr>
            </w:pPr>
            <w:r>
              <w:rPr>
                <w:rStyle w:val="VerbatimChar"/>
                <w:b/>
                <w:bCs/>
              </w:rPr>
              <w:t>foreach i of numlist 1/10 { ... }</w:t>
            </w:r>
            <w:r>
              <w:t>: T</w:t>
            </w:r>
            <w:r>
              <w:t xml:space="preserve">his is a loop that performs the same command set ten times (for each of ten PVs, i.e., </w:t>
            </w:r>
            <w:r>
              <w:rPr>
                <w:rStyle w:val="VerbatimChar"/>
              </w:rPr>
              <w:t>PV1MATH</w:t>
            </w:r>
            <w:r>
              <w:t xml:space="preserve">, </w:t>
            </w:r>
            <w:r>
              <w:rPr>
                <w:rStyle w:val="VerbatimChar"/>
              </w:rPr>
              <w:t>PV2MATH</w:t>
            </w:r>
            <w:r>
              <w:t xml:space="preserve">, …, </w:t>
            </w:r>
            <w:r>
              <w:rPr>
                <w:rStyle w:val="VerbatimChar"/>
              </w:rPr>
              <w:t>PV10MATH</w:t>
            </w:r>
            <w:r>
              <w:t>). This prevents code repetition.</w:t>
            </w:r>
          </w:p>
          <w:p w14:paraId="0DDB329B" w14:textId="77777777" w:rsidR="00514313" w:rsidRDefault="00A2699F">
            <w:pPr>
              <w:pStyle w:val="Compact"/>
              <w:numPr>
                <w:ilvl w:val="0"/>
                <w:numId w:val="24"/>
              </w:numPr>
            </w:pPr>
            <w:r>
              <w:rPr>
                <w:rStyle w:val="VerbatimChar"/>
                <w:b/>
                <w:bCs/>
              </w:rPr>
              <w:t>recode PV</w:t>
            </w:r>
            <w:r>
              <w:rPr>
                <w:b/>
                <w:bCs/>
              </w:rPr>
              <w:t>i</w:t>
            </w:r>
            <w:r>
              <w:rPr>
                <w:rStyle w:val="VerbatimChar"/>
                <w:b/>
                <w:bCs/>
              </w:rPr>
              <w:t>MATH (min/233.169 = 0 ...) ..., gen(math</w:t>
            </w:r>
            <w:r>
              <w:rPr>
                <w:b/>
                <w:bCs/>
              </w:rPr>
              <w:t>i</w:t>
            </w:r>
            <w:r>
              <w:rPr>
                <w:rStyle w:val="VerbatimChar"/>
                <w:b/>
                <w:bCs/>
              </w:rPr>
              <w:t>level)</w:t>
            </w:r>
            <w:r>
              <w:t>: The recode command transforms each raw PISA sco</w:t>
            </w:r>
            <w:r>
              <w:t>re (</w:t>
            </w:r>
            <w:r>
              <w:rPr>
                <w:rStyle w:val="VerbatimChar"/>
              </w:rPr>
              <w:t>PV1MATH</w:t>
            </w:r>
            <w:r>
              <w:t xml:space="preserve">, </w:t>
            </w:r>
            <w:r>
              <w:rPr>
                <w:rStyle w:val="VerbatimChar"/>
              </w:rPr>
              <w:t>PV2MATH</w:t>
            </w:r>
            <w:r>
              <w:t xml:space="preserve"> etc.) into a new variable (</w:t>
            </w:r>
            <w:r>
              <w:rPr>
                <w:rStyle w:val="VerbatimChar"/>
              </w:rPr>
              <w:t>math1level</w:t>
            </w:r>
            <w:r>
              <w:t xml:space="preserve">, </w:t>
            </w:r>
            <w:r>
              <w:rPr>
                <w:rStyle w:val="VerbatimChar"/>
              </w:rPr>
              <w:t>math2level</w:t>
            </w:r>
            <w:r>
              <w:t xml:space="preserve"> etc.) by assigning a value (0 to 8) based on defined score bands (e.g., score from 233.17 to 295.469 becomes 1). The </w:t>
            </w:r>
            <w:r>
              <w:rPr>
                <w:rStyle w:val="VerbatimChar"/>
              </w:rPr>
              <w:t>gen()</w:t>
            </w:r>
            <w:r>
              <w:t xml:space="preserve"> option creates a new variable, keeping the original data intac</w:t>
            </w:r>
            <w:r>
              <w:t>t.</w:t>
            </w:r>
          </w:p>
          <w:p w14:paraId="2D312905" w14:textId="77777777" w:rsidR="00514313" w:rsidRDefault="00A2699F">
            <w:pPr>
              <w:pStyle w:val="Compact"/>
              <w:numPr>
                <w:ilvl w:val="0"/>
                <w:numId w:val="24"/>
              </w:numPr>
            </w:pPr>
            <w:r>
              <w:rPr>
                <w:rStyle w:val="VerbatimChar"/>
                <w:b/>
                <w:bCs/>
              </w:rPr>
              <w:t>label values math</w:t>
            </w:r>
            <w:r>
              <w:rPr>
                <w:b/>
                <w:bCs/>
              </w:rPr>
              <w:t>i</w:t>
            </w:r>
            <w:r>
              <w:rPr>
                <w:rStyle w:val="VerbatimChar"/>
                <w:b/>
                <w:bCs/>
              </w:rPr>
              <w:t>level math_level_labels</w:t>
            </w:r>
            <w:r>
              <w:t>: : Finally, the pre-defined labels are applied to the new variable (</w:t>
            </w:r>
            <w:r>
              <w:rPr>
                <w:rStyle w:val="VerbatimChar"/>
              </w:rPr>
              <w:t>math1level</w:t>
            </w:r>
            <w:r>
              <w:t xml:space="preserve">, </w:t>
            </w:r>
            <w:r>
              <w:rPr>
                <w:rStyle w:val="VerbatimChar"/>
              </w:rPr>
              <w:t>math2level</w:t>
            </w:r>
            <w:r>
              <w:t>, etc.), so that the numeric values (0, 1, 2, etc.) are displayed as meaningful level descriptions (like “Below 1c”, “Lev</w:t>
            </w:r>
            <w:r>
              <w:t>el 1c”).</w:t>
            </w:r>
          </w:p>
        </w:tc>
      </w:tr>
    </w:tbl>
    <w:p w14:paraId="4F29C18B" w14:textId="77777777" w:rsidR="00514313" w:rsidRDefault="00A2699F">
      <w:pPr>
        <w:pStyle w:val="FirstParagraph"/>
      </w:pPr>
      <w:r>
        <w:t>The above commands recode PV values into all levels, but we can also simplify, e.g., by distinguishing only students below level 2 (value 1) and those at level 2 or above (value 0).</w:t>
      </w:r>
    </w:p>
    <w:p w14:paraId="0FF2C92A" w14:textId="77777777" w:rsidR="00514313" w:rsidRDefault="00A2699F">
      <w:pPr>
        <w:pStyle w:val="Tekstpodstawowy"/>
      </w:pPr>
      <w:r>
        <w:t>With these variables, we can calculate the percentages of studen</w:t>
      </w:r>
      <w:r>
        <w:t>ts at different levels. Let’s compute this for Poland.</w:t>
      </w:r>
    </w:p>
    <w:p w14:paraId="701C17A9" w14:textId="77777777" w:rsidR="00514313" w:rsidRDefault="00A2699F">
      <w:pPr>
        <w:pStyle w:val="SourceCode"/>
      </w:pPr>
      <w:r>
        <w:br/>
      </w:r>
      <w:r>
        <w:br/>
      </w:r>
      <w:r>
        <w:rPr>
          <w:rStyle w:val="NormalTok"/>
        </w:rPr>
        <w:t xml:space="preserve">. repest PISA </w:t>
      </w:r>
      <w:r>
        <w:rPr>
          <w:rStyle w:val="KeywordTok"/>
        </w:rPr>
        <w:t>if</w:t>
      </w:r>
      <w:r>
        <w:rPr>
          <w:rStyle w:val="NormalTok"/>
        </w:rPr>
        <w:t xml:space="preserve"> cnt==</w:t>
      </w:r>
      <w:r>
        <w:rPr>
          <w:rStyle w:val="StringTok"/>
        </w:rPr>
        <w:t>"POL"</w:t>
      </w:r>
      <w:r>
        <w:rPr>
          <w:rStyle w:val="NormalTok"/>
        </w:rPr>
        <w:t xml:space="preserve"> , estimate(freq math@level)</w:t>
      </w:r>
      <w:r>
        <w:br/>
      </w:r>
      <w:r>
        <w:rPr>
          <w:rStyle w:val="NormalTok"/>
        </w:rPr>
        <w:t>Survey parameters have been changed to PISA2015</w:t>
      </w:r>
      <w:r>
        <w:br/>
      </w:r>
      <w:r>
        <w:br/>
      </w:r>
      <w:r>
        <w:rPr>
          <w:rStyle w:val="NormalTok"/>
        </w:rPr>
        <w:t>_pooled..........</w:t>
      </w:r>
      <w:r>
        <w:br/>
      </w:r>
      <w:r>
        <w:rPr>
          <w:rStyle w:val="NormalTok"/>
        </w:rPr>
        <w:t xml:space="preserve"> : _pooled</w:t>
      </w:r>
      <w:r>
        <w:br/>
      </w:r>
      <w:r>
        <w:rPr>
          <w:rStyle w:val="NormalTok"/>
        </w:rPr>
        <w:t>------------------------------------------------------------------------------</w:t>
      </w:r>
      <w:r>
        <w:br/>
      </w:r>
      <w:r>
        <w:rPr>
          <w:rStyle w:val="NormalTok"/>
        </w:rPr>
        <w:t xml:space="preserve">            | Coefficient  Std. err.      z    P&gt;|z|     [95% conf. interval]</w:t>
      </w:r>
      <w:r>
        <w:br/>
      </w:r>
      <w:r>
        <w:rPr>
          <w:rStyle w:val="NormalTok"/>
        </w:rPr>
        <w:t>------------+----------------------------------------------------------------</w:t>
      </w:r>
      <w:r>
        <w:br/>
      </w:r>
      <w:r>
        <w:rPr>
          <w:rStyle w:val="NormalTok"/>
        </w:rPr>
        <w:t>math_level_0 |   .074</w:t>
      </w:r>
      <w:r>
        <w:rPr>
          <w:rStyle w:val="NormalTok"/>
        </w:rPr>
        <w:t>0546   .0629373     1.18   0.239    -.0493001   .1974094</w:t>
      </w:r>
      <w:r>
        <w:br/>
      </w:r>
      <w:r>
        <w:rPr>
          <w:rStyle w:val="NormalTok"/>
        </w:rPr>
        <w:t>math_level_1 |   1.129739   .2436488     4.64   0.000     .6521962   1.607282</w:t>
      </w:r>
      <w:r>
        <w:br/>
      </w:r>
      <w:r>
        <w:rPr>
          <w:rStyle w:val="NormalTok"/>
        </w:rPr>
        <w:t>math_level_2 |   6.367772   .5078255    12.54   0.000     5.372453   7.363092</w:t>
      </w:r>
      <w:r>
        <w:br/>
      </w:r>
      <w:r>
        <w:rPr>
          <w:rStyle w:val="NormalTok"/>
        </w:rPr>
        <w:t>math_level_3 |    15.4304   .7576769    20.37   0.000    13.94538   16.91542</w:t>
      </w:r>
      <w:r>
        <w:br/>
      </w:r>
      <w:r>
        <w:rPr>
          <w:rStyle w:val="NormalTok"/>
        </w:rPr>
        <w:t>math_level_4 |   23.75994   .9219499    25.77   0.000    21.95295   25.56692</w:t>
      </w:r>
      <w:r>
        <w:br/>
      </w:r>
      <w:r>
        <w:rPr>
          <w:rStyle w:val="NormalTok"/>
        </w:rPr>
        <w:t>math_level_5 |   25.5825</w:t>
      </w:r>
      <w:r>
        <w:rPr>
          <w:rStyle w:val="NormalTok"/>
        </w:rPr>
        <w:t>5   .8678128    29.48   0.000    23.88167   27.28344</w:t>
      </w:r>
      <w:r>
        <w:br/>
      </w:r>
      <w:r>
        <w:rPr>
          <w:rStyle w:val="NormalTok"/>
        </w:rPr>
        <w:t>math_level_6 |   18.24058   .6846419    26.64   0.000    16.89871   19.58245</w:t>
      </w:r>
      <w:r>
        <w:br/>
      </w:r>
      <w:r>
        <w:rPr>
          <w:rStyle w:val="NormalTok"/>
        </w:rPr>
        <w:t>math_level_7 |   7.499555   .4674799    16.04   0.000    6.583311   8.415799</w:t>
      </w:r>
      <w:r>
        <w:br/>
      </w:r>
      <w:r>
        <w:rPr>
          <w:rStyle w:val="NormalTok"/>
        </w:rPr>
        <w:t>math_level_8 |   1.915414   .2991674     6.40   0</w:t>
      </w:r>
      <w:r>
        <w:rPr>
          <w:rStyle w:val="NormalTok"/>
        </w:rPr>
        <w:t>.000    1.329057   2.501771</w:t>
      </w:r>
      <w:r>
        <w:br/>
      </w:r>
      <w:r>
        <w:rPr>
          <w:rStyle w:val="NormalTok"/>
        </w:rPr>
        <w:t>------------------------------------------------------------------------------</w:t>
      </w:r>
    </w:p>
    <w:p w14:paraId="00C4B292" w14:textId="77777777" w:rsidR="00514313" w:rsidRDefault="00A2699F">
      <w:r>
        <w:pict w14:anchorId="28066FB4">
          <v:rect id="_x0000_i1046" style="width:0;height:1.5pt" o:hralign="center" o:hrstd="t" o:hr="t"/>
        </w:pict>
      </w:r>
    </w:p>
    <w:p w14:paraId="15034E67" w14:textId="77777777" w:rsidR="00514313" w:rsidRDefault="00A2699F">
      <w:pPr>
        <w:pStyle w:val="Nagwek3"/>
      </w:pPr>
      <w:bookmarkStart w:id="64" w:name="linear-regression"/>
      <w:bookmarkStart w:id="65" w:name="_Toc219297231"/>
      <w:bookmarkEnd w:id="62"/>
      <w:r>
        <w:lastRenderedPageBreak/>
        <w:t>3.7.2 Linear regression</w:t>
      </w:r>
      <w:bookmarkEnd w:id="65"/>
    </w:p>
    <w:p w14:paraId="3AE38436" w14:textId="77777777" w:rsidR="00514313" w:rsidRDefault="00A2699F">
      <w:pPr>
        <w:pStyle w:val="FirstParagraph"/>
      </w:pPr>
      <w:r>
        <w:t>In this example, we’ll analyze the association between students’ socio-economic status (ESCS) and their math scores (</w:t>
      </w:r>
      <w:r>
        <w:rPr>
          <w:rStyle w:val="VerbatimChar"/>
        </w:rPr>
        <w:t>PV@MAT</w:t>
      </w:r>
      <w:r>
        <w:rPr>
          <w:rStyle w:val="VerbatimChar"/>
        </w:rPr>
        <w:t>H</w:t>
      </w:r>
      <w:r>
        <w:t>).</w:t>
      </w:r>
    </w:p>
    <w:p w14:paraId="4553D2D6" w14:textId="77777777" w:rsidR="00514313" w:rsidRDefault="00A2699F">
      <w:pPr>
        <w:pStyle w:val="Tekstpodstawowy"/>
      </w:pPr>
      <w:r>
        <w:t xml:space="preserve">The </w:t>
      </w:r>
      <w:r>
        <w:rPr>
          <w:rStyle w:val="VerbatimChar"/>
          <w:b/>
          <w:bCs/>
        </w:rPr>
        <w:t>results(add(r2 N))</w:t>
      </w:r>
      <w:r>
        <w:t xml:space="preserve"> option: This option allows you to add extra statistics to the results table, which Stata stores by default. Here, we add </w:t>
      </w:r>
      <w:r>
        <w:rPr>
          <w:b/>
          <w:bCs/>
        </w:rPr>
        <w:t>R-squared</w:t>
      </w:r>
      <w:r>
        <w:t xml:space="preserve"> (</w:t>
      </w:r>
      <w:r>
        <w:rPr>
          <w:rStyle w:val="VerbatimChar"/>
        </w:rPr>
        <w:t>e_r2</w:t>
      </w:r>
      <w:r>
        <w:t xml:space="preserve">) - a measure of model fit, and </w:t>
      </w:r>
      <w:r>
        <w:rPr>
          <w:b/>
          <w:bCs/>
        </w:rPr>
        <w:t>number of observations</w:t>
      </w:r>
      <w:r>
        <w:t xml:space="preserve"> (</w:t>
      </w:r>
      <w:r>
        <w:rPr>
          <w:rStyle w:val="VerbatimChar"/>
        </w:rPr>
        <w:t>e_N</w:t>
      </w:r>
      <w:r>
        <w:t>).</w:t>
      </w:r>
    </w:p>
    <w:p w14:paraId="3BCC3B5A" w14:textId="77777777" w:rsidR="00514313" w:rsidRDefault="00A2699F">
      <w:pPr>
        <w:pStyle w:val="Tekstpodstawowy"/>
      </w:pPr>
      <w:r>
        <w:t>We’ll conduct the analyses sepa</w:t>
      </w:r>
      <w:r>
        <w:t>rately for Poland and the Czech Republic.</w:t>
      </w:r>
    </w:p>
    <w:p w14:paraId="250DBCD8" w14:textId="77777777" w:rsidR="00514313" w:rsidRDefault="00A2699F">
      <w:pPr>
        <w:pStyle w:val="SourceCode"/>
      </w:pPr>
      <w:r>
        <w:br/>
      </w:r>
      <w:r>
        <w:br/>
      </w:r>
      <w:r>
        <w:rPr>
          <w:rStyle w:val="NormalTok"/>
        </w:rPr>
        <w:t xml:space="preserve">* Linear regression </w:t>
      </w:r>
      <w:r>
        <w:rPr>
          <w:rStyle w:val="KeywordTok"/>
        </w:rPr>
        <w:t>model</w:t>
      </w:r>
      <w:r>
        <w:br/>
      </w:r>
      <w:r>
        <w:br/>
      </w:r>
      <w:r>
        <w:rPr>
          <w:rStyle w:val="NormalTok"/>
        </w:rPr>
        <w:t>* Standard, linear effect</w:t>
      </w:r>
      <w:r>
        <w:br/>
      </w:r>
      <w:r>
        <w:br/>
      </w:r>
      <w:r>
        <w:rPr>
          <w:rStyle w:val="NormalTok"/>
        </w:rPr>
        <w:t xml:space="preserve">. repest PISA,  estimate(stata: </w:t>
      </w:r>
      <w:r>
        <w:rPr>
          <w:rStyle w:val="KeywordTok"/>
        </w:rPr>
        <w:t>reg</w:t>
      </w:r>
      <w:r>
        <w:rPr>
          <w:rStyle w:val="NormalTok"/>
        </w:rPr>
        <w:t xml:space="preserve"> PV@MATH ESCS) </w:t>
      </w:r>
      <w:r>
        <w:rPr>
          <w:rStyle w:val="KeywordTok"/>
        </w:rPr>
        <w:t>by</w:t>
      </w:r>
      <w:r>
        <w:rPr>
          <w:rStyle w:val="NormalTok"/>
        </w:rPr>
        <w:t xml:space="preserve">(cnt) results(add(r2 </w:t>
      </w:r>
      <w:r>
        <w:rPr>
          <w:rStyle w:val="KeywordTok"/>
        </w:rPr>
        <w:t>N</w:t>
      </w:r>
      <w:r>
        <w:rPr>
          <w:rStyle w:val="NormalTok"/>
        </w:rPr>
        <w:t>))</w:t>
      </w:r>
      <w:r>
        <w:br/>
      </w:r>
      <w:r>
        <w:rPr>
          <w:rStyle w:val="NormalTok"/>
        </w:rPr>
        <w:t>Survey parameters have been changed to PISA2015</w:t>
      </w:r>
      <w:r>
        <w:br/>
      </w:r>
      <w:r>
        <w:rPr>
          <w:rStyle w:val="StringTok"/>
        </w:rPr>
        <w:t>`"</w:t>
      </w:r>
      <w:r>
        <w:rPr>
          <w:rStyle w:val="NormalTok"/>
        </w:rPr>
        <w:t>CZE</w:t>
      </w:r>
      <w:r>
        <w:rPr>
          <w:rStyle w:val="StringTok"/>
        </w:rPr>
        <w:t>"' `"</w:t>
      </w:r>
      <w:r>
        <w:rPr>
          <w:rStyle w:val="NormalTok"/>
        </w:rPr>
        <w:t>POL</w:t>
      </w:r>
      <w:r>
        <w:rPr>
          <w:rStyle w:val="StringTok"/>
        </w:rPr>
        <w:t>"'</w:t>
      </w:r>
      <w:r>
        <w:br/>
      </w:r>
      <w:r>
        <w:br/>
      </w:r>
      <w:r>
        <w:rPr>
          <w:rStyle w:val="StringTok"/>
        </w:rPr>
        <w:t>CZE..........</w:t>
      </w:r>
      <w:r>
        <w:br/>
      </w:r>
      <w:r>
        <w:rPr>
          <w:rStyle w:val="StringTok"/>
        </w:rPr>
        <w:t>cn</w:t>
      </w:r>
      <w:r>
        <w:rPr>
          <w:rStyle w:val="StringTok"/>
        </w:rPr>
        <w:t>t : CZE</w:t>
      </w:r>
      <w:r>
        <w:br/>
      </w:r>
      <w:r>
        <w:rPr>
          <w:rStyle w:val="StringTok"/>
        </w:rPr>
        <w:t>------------------------------------------------------------------------------</w:t>
      </w:r>
      <w:r>
        <w:br/>
      </w:r>
      <w:r>
        <w:rPr>
          <w:rStyle w:val="StringTok"/>
        </w:rPr>
        <w:t xml:space="preserve">            | Coefficient  Std. err.      z    P&gt;|z|     [95% conf. interval]</w:t>
      </w:r>
      <w:r>
        <w:br/>
      </w:r>
      <w:r>
        <w:rPr>
          <w:rStyle w:val="StringTok"/>
        </w:rPr>
        <w:t>------------+----------------------------------------------------------------</w:t>
      </w:r>
      <w:r>
        <w:br/>
      </w:r>
      <w:r>
        <w:rPr>
          <w:rStyle w:val="StringTok"/>
        </w:rPr>
        <w:t xml:space="preserve">       ESCS |</w:t>
      </w:r>
      <w:r>
        <w:rPr>
          <w:rStyle w:val="StringTok"/>
        </w:rPr>
        <w:t xml:space="preserve">   50.58072   1.800561    28.09   0.000     47.05168   54.10975</w:t>
      </w:r>
      <w:r>
        <w:br/>
      </w:r>
      <w:r>
        <w:rPr>
          <w:rStyle w:val="StringTok"/>
        </w:rPr>
        <w:t xml:space="preserve">      _cons |   492.6841   1.810705   272.10   0.000     489.1352   496.2331</w:t>
      </w:r>
      <w:r>
        <w:br/>
      </w:r>
      <w:r>
        <w:rPr>
          <w:rStyle w:val="StringTok"/>
        </w:rPr>
        <w:t xml:space="preserve">       e_r2 |   .2204457   .0121808    18.10   0.000     .1965719   .2443196</w:t>
      </w:r>
      <w:r>
        <w:br/>
      </w:r>
      <w:r>
        <w:rPr>
          <w:rStyle w:val="StringTok"/>
        </w:rPr>
        <w:t xml:space="preserve">        e_N |      8301         .     </w:t>
      </w:r>
      <w:r>
        <w:rPr>
          <w:rStyle w:val="StringTok"/>
        </w:rPr>
        <w:t xml:space="preserve">    .       .           .          .</w:t>
      </w:r>
      <w:r>
        <w:br/>
      </w:r>
      <w:r>
        <w:rPr>
          <w:rStyle w:val="StringTok"/>
        </w:rPr>
        <w:t>------------------------------------------------------------------------------</w:t>
      </w:r>
      <w:r>
        <w:br/>
      </w:r>
      <w:r>
        <w:br/>
      </w:r>
      <w:r>
        <w:rPr>
          <w:rStyle w:val="StringTok"/>
        </w:rPr>
        <w:t>POL..........</w:t>
      </w:r>
      <w:r>
        <w:br/>
      </w:r>
      <w:r>
        <w:rPr>
          <w:rStyle w:val="StringTok"/>
        </w:rPr>
        <w:t>cnt : POL</w:t>
      </w:r>
      <w:r>
        <w:br/>
      </w:r>
      <w:r>
        <w:rPr>
          <w:rStyle w:val="StringTok"/>
        </w:rPr>
        <w:t>------------------------------------------------------------------------------</w:t>
      </w:r>
      <w:r>
        <w:br/>
      </w:r>
      <w:r>
        <w:rPr>
          <w:rStyle w:val="StringTok"/>
        </w:rPr>
        <w:t xml:space="preserve">            | Coefficient  Std. err.      z    P&gt;|z|     [95% conf. interval]</w:t>
      </w:r>
      <w:r>
        <w:br/>
      </w:r>
      <w:r>
        <w:rPr>
          <w:rStyle w:val="StringTok"/>
        </w:rPr>
        <w:t>------------+----------------------------------------------------------------</w:t>
      </w:r>
      <w:r>
        <w:br/>
      </w:r>
      <w:r>
        <w:rPr>
          <w:rStyle w:val="StringTok"/>
        </w:rPr>
        <w:t xml:space="preserve">       ESCS |   40.34929   1.857624    21.72   0.000     36.70842   43.99017</w:t>
      </w:r>
      <w:r>
        <w:br/>
      </w:r>
      <w:r>
        <w:rPr>
          <w:rStyle w:val="StringTok"/>
        </w:rPr>
        <w:t xml:space="preserve">      _cons |   494.869</w:t>
      </w:r>
      <w:r>
        <w:rPr>
          <w:rStyle w:val="StringTok"/>
        </w:rPr>
        <w:t>3   1.851499   267.28   0.000     491.2404   498.4981</w:t>
      </w:r>
      <w:r>
        <w:br/>
      </w:r>
      <w:r>
        <w:rPr>
          <w:rStyle w:val="StringTok"/>
        </w:rPr>
        <w:t xml:space="preserve">       e_r2 |   .1625078   .0129805    12.52   0.000     .1370666    .187949</w:t>
      </w:r>
      <w:r>
        <w:br/>
      </w:r>
      <w:r>
        <w:rPr>
          <w:rStyle w:val="StringTok"/>
        </w:rPr>
        <w:t xml:space="preserve">        e_N |      5875         .         .       .           .          .</w:t>
      </w:r>
      <w:r>
        <w:br/>
      </w:r>
      <w:r>
        <w:rPr>
          <w:rStyle w:val="StringTok"/>
        </w:rPr>
        <w:t>--------------------------------------------------</w:t>
      </w:r>
      <w:r>
        <w:rPr>
          <w:rStyle w:val="StringTok"/>
        </w:rPr>
        <w:t>----------------------------</w:t>
      </w:r>
      <w:r>
        <w:br/>
      </w:r>
      <w:r>
        <w:br/>
      </w:r>
      <w:r>
        <w:rPr>
          <w:rStyle w:val="StringTok"/>
        </w:rPr>
        <w:t>* Nonlinear ESCS effect</w:t>
      </w:r>
      <w:r>
        <w:br/>
      </w:r>
      <w:r>
        <w:br/>
      </w:r>
      <w:r>
        <w:rPr>
          <w:rStyle w:val="StringTok"/>
        </w:rPr>
        <w:lastRenderedPageBreak/>
        <w:t>. repest PISA,  estimate(stata: reg PV@MATH c.ESCS##c.ESCS) by(cnt) results(add(r2 N))</w:t>
      </w:r>
      <w:r>
        <w:br/>
      </w:r>
      <w:r>
        <w:rPr>
          <w:rStyle w:val="StringTok"/>
        </w:rPr>
        <w:t>Survey parameters have been changed to PISA2015</w:t>
      </w:r>
      <w:r>
        <w:br/>
      </w:r>
      <w:r>
        <w:rPr>
          <w:rStyle w:val="StringTok"/>
        </w:rPr>
        <w:t>`"</w:t>
      </w:r>
      <w:r>
        <w:rPr>
          <w:rStyle w:val="NormalTok"/>
        </w:rPr>
        <w:t>CZE</w:t>
      </w:r>
      <w:r>
        <w:rPr>
          <w:rStyle w:val="StringTok"/>
        </w:rPr>
        <w:t>"' `"</w:t>
      </w:r>
      <w:r>
        <w:rPr>
          <w:rStyle w:val="NormalTok"/>
        </w:rPr>
        <w:t>POL</w:t>
      </w:r>
      <w:r>
        <w:rPr>
          <w:rStyle w:val="StringTok"/>
        </w:rPr>
        <w:t>"'</w:t>
      </w:r>
      <w:r>
        <w:br/>
      </w:r>
      <w:r>
        <w:br/>
      </w:r>
      <w:r>
        <w:rPr>
          <w:rStyle w:val="StringTok"/>
        </w:rPr>
        <w:t>CZE..........</w:t>
      </w:r>
      <w:r>
        <w:br/>
      </w:r>
      <w:r>
        <w:rPr>
          <w:rStyle w:val="StringTok"/>
        </w:rPr>
        <w:t>cnt : CZE</w:t>
      </w:r>
      <w:r>
        <w:br/>
      </w:r>
      <w:r>
        <w:rPr>
          <w:rStyle w:val="StringTok"/>
        </w:rPr>
        <w:t>-------------------------</w:t>
      </w:r>
      <w:r>
        <w:rPr>
          <w:rStyle w:val="StringTok"/>
        </w:rPr>
        <w:t>------------------------------------------------------</w:t>
      </w:r>
      <w:r>
        <w:br/>
      </w:r>
      <w:r>
        <w:rPr>
          <w:rStyle w:val="StringTok"/>
        </w:rPr>
        <w:t xml:space="preserve">            | Coefficient  Std. err.      z    P&gt;|z|     [95% conf. interval]</w:t>
      </w:r>
      <w:r>
        <w:br/>
      </w:r>
      <w:r>
        <w:rPr>
          <w:rStyle w:val="StringTok"/>
        </w:rPr>
        <w:t>--------------+----------------------------------------------------------------</w:t>
      </w:r>
      <w:r>
        <w:br/>
      </w:r>
      <w:r>
        <w:rPr>
          <w:rStyle w:val="StringTok"/>
        </w:rPr>
        <w:t xml:space="preserve">         ESCS |    49.8014   1.80252    27.</w:t>
      </w:r>
      <w:r>
        <w:rPr>
          <w:rStyle w:val="StringTok"/>
        </w:rPr>
        <w:t>63   0.000     46.26852   53.33427</w:t>
      </w:r>
      <w:r>
        <w:br/>
      </w:r>
      <w:r>
        <w:rPr>
          <w:rStyle w:val="StringTok"/>
        </w:rPr>
        <w:t>c_ESCS_c_ESCS |  -5.542008   1.618431   -3.42   0.001    -8.714074  -2.369941</w:t>
      </w:r>
      <w:r>
        <w:br/>
      </w:r>
      <w:r>
        <w:rPr>
          <w:rStyle w:val="StringTok"/>
        </w:rPr>
        <w:t xml:space="preserve">       _cons |   496.8342   2.284468   217.48   0.000     492.3567   501.3117</w:t>
      </w:r>
      <w:r>
        <w:br/>
      </w:r>
      <w:r>
        <w:rPr>
          <w:rStyle w:val="StringTok"/>
        </w:rPr>
        <w:t xml:space="preserve">        e_r2 |   .2233969   .0118917   18.79   0.000     .2000896</w:t>
      </w:r>
      <w:r>
        <w:rPr>
          <w:rStyle w:val="StringTok"/>
        </w:rPr>
        <w:t xml:space="preserve">   .2467041</w:t>
      </w:r>
      <w:r>
        <w:br/>
      </w:r>
      <w:r>
        <w:rPr>
          <w:rStyle w:val="StringTok"/>
        </w:rPr>
        <w:t xml:space="preserve">         e_N |      8301         .        .      .          .           .</w:t>
      </w:r>
      <w:r>
        <w:br/>
      </w:r>
      <w:r>
        <w:rPr>
          <w:rStyle w:val="StringTok"/>
        </w:rPr>
        <w:t>-------------------------------------------------------------------------------</w:t>
      </w:r>
      <w:r>
        <w:br/>
      </w:r>
      <w:r>
        <w:br/>
      </w:r>
      <w:r>
        <w:rPr>
          <w:rStyle w:val="StringTok"/>
        </w:rPr>
        <w:t>POL..........</w:t>
      </w:r>
      <w:r>
        <w:br/>
      </w:r>
      <w:r>
        <w:rPr>
          <w:rStyle w:val="StringTok"/>
        </w:rPr>
        <w:t>cnt : POL</w:t>
      </w:r>
      <w:r>
        <w:br/>
      </w:r>
      <w:r>
        <w:rPr>
          <w:rStyle w:val="StringTok"/>
        </w:rPr>
        <w:t>-----------------------------------------------------------------</w:t>
      </w:r>
      <w:r>
        <w:rPr>
          <w:rStyle w:val="StringTok"/>
        </w:rPr>
        <w:t>--------------</w:t>
      </w:r>
      <w:r>
        <w:br/>
      </w:r>
      <w:r>
        <w:rPr>
          <w:rStyle w:val="StringTok"/>
        </w:rPr>
        <w:t xml:space="preserve">            | Coefficient  Std. err.      z    P&gt;|z|     [95% conf. interval]</w:t>
      </w:r>
      <w:r>
        <w:br/>
      </w:r>
      <w:r>
        <w:rPr>
          <w:rStyle w:val="StringTok"/>
        </w:rPr>
        <w:t>--------------+----------------------------------------------------------------</w:t>
      </w:r>
      <w:r>
        <w:br/>
      </w:r>
      <w:r>
        <w:rPr>
          <w:rStyle w:val="StringTok"/>
        </w:rPr>
        <w:t xml:space="preserve">         ESCS |   40.10634   1.979861   20.26   0.000     36.22588   43.98679</w:t>
      </w:r>
      <w:r>
        <w:br/>
      </w:r>
      <w:r>
        <w:rPr>
          <w:rStyle w:val="StringTok"/>
        </w:rPr>
        <w:t>c_ESC</w:t>
      </w:r>
      <w:r>
        <w:rPr>
          <w:rStyle w:val="StringTok"/>
        </w:rPr>
        <w:t>S_c_ESCS |  -1.108514   2.206676   -0.50   0.615    -5.433519   3.216491</w:t>
      </w:r>
      <w:r>
        <w:br/>
      </w:r>
      <w:r>
        <w:rPr>
          <w:rStyle w:val="StringTok"/>
        </w:rPr>
        <w:t xml:space="preserve">       _cons |   495.7264   2.62605   188.77   0.000     490.5794   500.8733</w:t>
      </w:r>
      <w:r>
        <w:br/>
      </w:r>
      <w:r>
        <w:rPr>
          <w:rStyle w:val="StringTok"/>
        </w:rPr>
        <w:t xml:space="preserve">        e_r2 |   .1627424   .0128378   12.68   0.000     .1375808    .187904</w:t>
      </w:r>
      <w:r>
        <w:br/>
      </w:r>
      <w:r>
        <w:rPr>
          <w:rStyle w:val="StringTok"/>
        </w:rPr>
        <w:t xml:space="preserve">         e_N |      5875     </w:t>
      </w:r>
      <w:r>
        <w:rPr>
          <w:rStyle w:val="StringTok"/>
        </w:rPr>
        <w:t xml:space="preserve">    .        .      .          .           .</w:t>
      </w:r>
      <w:r>
        <w:br/>
      </w:r>
      <w:r>
        <w:rPr>
          <w:rStyle w:val="StringTok"/>
        </w:rPr>
        <w:t>-------------------------------------------------------------------------------</w:t>
      </w:r>
      <w:r>
        <w:br/>
      </w:r>
      <w:r>
        <w:br/>
      </w:r>
      <w:r>
        <w:rPr>
          <w:rStyle w:val="StringTok"/>
        </w:rPr>
        <w:t>* Linear regression model</w:t>
      </w:r>
      <w:r>
        <w:br/>
      </w:r>
      <w:r>
        <w:br/>
      </w:r>
      <w:r>
        <w:rPr>
          <w:rStyle w:val="StringTok"/>
        </w:rPr>
        <w:t>* Standard, linear effect</w:t>
      </w:r>
      <w:r>
        <w:br/>
      </w:r>
      <w:r>
        <w:br/>
      </w:r>
      <w:r>
        <w:rPr>
          <w:rStyle w:val="StringTok"/>
        </w:rPr>
        <w:t>. repest PISA,  estimate(stata: reg PV@MATH ESCS) by(cnt) results(add(r2 N))</w:t>
      </w:r>
      <w:r>
        <w:br/>
      </w:r>
      <w:r>
        <w:rPr>
          <w:rStyle w:val="StringTok"/>
        </w:rPr>
        <w:t>Survey parameters have been changed to PISA2015</w:t>
      </w:r>
      <w:r>
        <w:br/>
      </w:r>
      <w:r>
        <w:rPr>
          <w:rStyle w:val="StringTok"/>
        </w:rPr>
        <w:t>`"</w:t>
      </w:r>
      <w:r>
        <w:rPr>
          <w:rStyle w:val="NormalTok"/>
        </w:rPr>
        <w:t>CZE</w:t>
      </w:r>
      <w:r>
        <w:rPr>
          <w:rStyle w:val="StringTok"/>
        </w:rPr>
        <w:t>"' `"</w:t>
      </w:r>
      <w:r>
        <w:rPr>
          <w:rStyle w:val="NormalTok"/>
        </w:rPr>
        <w:t>POL</w:t>
      </w:r>
      <w:r>
        <w:rPr>
          <w:rStyle w:val="StringTok"/>
        </w:rPr>
        <w:t>"'</w:t>
      </w:r>
      <w:r>
        <w:br/>
      </w:r>
      <w:r>
        <w:br/>
      </w:r>
      <w:r>
        <w:rPr>
          <w:rStyle w:val="StringTok"/>
        </w:rPr>
        <w:t>CZE..........</w:t>
      </w:r>
      <w:r>
        <w:br/>
      </w:r>
      <w:r>
        <w:rPr>
          <w:rStyle w:val="StringTok"/>
        </w:rPr>
        <w:t>cnt : CZE</w:t>
      </w:r>
      <w:r>
        <w:br/>
      </w:r>
      <w:r>
        <w:rPr>
          <w:rStyle w:val="StringTok"/>
        </w:rPr>
        <w:t>------------------------------------------------------------------------------</w:t>
      </w:r>
      <w:r>
        <w:br/>
      </w:r>
      <w:r>
        <w:rPr>
          <w:rStyle w:val="StringTok"/>
        </w:rPr>
        <w:t xml:space="preserve">            | Coefficient  Std. err.      z    P&gt;|z|     [95% conf. interval]</w:t>
      </w:r>
      <w:r>
        <w:br/>
      </w:r>
      <w:r>
        <w:rPr>
          <w:rStyle w:val="StringTok"/>
        </w:rPr>
        <w:t>---------</w:t>
      </w:r>
      <w:r>
        <w:rPr>
          <w:rStyle w:val="StringTok"/>
        </w:rPr>
        <w:t>---+----------------------------------------------------------------</w:t>
      </w:r>
      <w:r>
        <w:br/>
      </w:r>
      <w:r>
        <w:rPr>
          <w:rStyle w:val="StringTok"/>
        </w:rPr>
        <w:lastRenderedPageBreak/>
        <w:t xml:space="preserve">       ESCS |   50.58072   1.800561    28.09   0.000     47.05168   54.10975</w:t>
      </w:r>
      <w:r>
        <w:br/>
      </w:r>
      <w:r>
        <w:rPr>
          <w:rStyle w:val="StringTok"/>
        </w:rPr>
        <w:t xml:space="preserve">      _cons |   492.6841   1.810705   272.10   0.000     489.1352   496.2331</w:t>
      </w:r>
      <w:r>
        <w:br/>
      </w:r>
      <w:r>
        <w:rPr>
          <w:rStyle w:val="StringTok"/>
        </w:rPr>
        <w:t xml:space="preserve">       e_r2 |   .2204457   .0121808    18.10   0.000     .1965719   .2443196</w:t>
      </w:r>
      <w:r>
        <w:br/>
      </w:r>
      <w:r>
        <w:rPr>
          <w:rStyle w:val="StringTok"/>
        </w:rPr>
        <w:t xml:space="preserve">        e_N |      8301         .         .       .           .          .</w:t>
      </w:r>
      <w:r>
        <w:br/>
      </w:r>
      <w:r>
        <w:rPr>
          <w:rStyle w:val="StringTok"/>
        </w:rPr>
        <w:t>------------------------------------------------------------------------------</w:t>
      </w:r>
      <w:r>
        <w:br/>
      </w:r>
      <w:r>
        <w:br/>
      </w:r>
      <w:r>
        <w:rPr>
          <w:rStyle w:val="StringTok"/>
        </w:rPr>
        <w:t>POL..........</w:t>
      </w:r>
      <w:r>
        <w:br/>
      </w:r>
      <w:r>
        <w:rPr>
          <w:rStyle w:val="StringTok"/>
        </w:rPr>
        <w:t>cnt : POL</w:t>
      </w:r>
      <w:r>
        <w:br/>
      </w:r>
      <w:r>
        <w:rPr>
          <w:rStyle w:val="StringTok"/>
        </w:rPr>
        <w:t>------------------------------------------------------------------------------</w:t>
      </w:r>
      <w:r>
        <w:br/>
      </w:r>
      <w:r>
        <w:rPr>
          <w:rStyle w:val="StringTok"/>
        </w:rPr>
        <w:t xml:space="preserve">            | Coefficient  Std. err.      z    P&gt;|z|     [95% conf. interval]</w:t>
      </w:r>
      <w:r>
        <w:br/>
      </w:r>
      <w:r>
        <w:rPr>
          <w:rStyle w:val="StringTok"/>
        </w:rPr>
        <w:t>------------+----------------------------------------------------------------</w:t>
      </w:r>
      <w:r>
        <w:br/>
      </w:r>
      <w:r>
        <w:rPr>
          <w:rStyle w:val="StringTok"/>
        </w:rPr>
        <w:t xml:space="preserve">       ESCS |   40.34</w:t>
      </w:r>
      <w:r>
        <w:rPr>
          <w:rStyle w:val="StringTok"/>
        </w:rPr>
        <w:t>929   1.857624    21.72   0.000     36.70842   43.99017</w:t>
      </w:r>
      <w:r>
        <w:br/>
      </w:r>
      <w:r>
        <w:rPr>
          <w:rStyle w:val="StringTok"/>
        </w:rPr>
        <w:t xml:space="preserve">      _cons |   494.8693   1.851499   267.28   0.000     491.2404   498.4981</w:t>
      </w:r>
      <w:r>
        <w:br/>
      </w:r>
      <w:r>
        <w:rPr>
          <w:rStyle w:val="StringTok"/>
        </w:rPr>
        <w:t xml:space="preserve">       e_r2 |   .1625078   .0129805    12.52   0.000     .1370666    .187949</w:t>
      </w:r>
      <w:r>
        <w:br/>
      </w:r>
      <w:r>
        <w:rPr>
          <w:rStyle w:val="StringTok"/>
        </w:rPr>
        <w:t xml:space="preserve">        e_N |      5875         .         .   </w:t>
      </w:r>
      <w:r>
        <w:rPr>
          <w:rStyle w:val="StringTok"/>
        </w:rPr>
        <w:t xml:space="preserve">    .           .          .</w:t>
      </w:r>
      <w:r>
        <w:br/>
      </w:r>
      <w:r>
        <w:rPr>
          <w:rStyle w:val="StringTok"/>
        </w:rPr>
        <w:t>------------------------------------------------------------------------------</w:t>
      </w:r>
      <w:r>
        <w:br/>
      </w:r>
      <w:r>
        <w:br/>
      </w:r>
      <w:r>
        <w:rPr>
          <w:rStyle w:val="StringTok"/>
        </w:rPr>
        <w:t>* Nonlinear ESCS effect</w:t>
      </w:r>
      <w:r>
        <w:br/>
      </w:r>
      <w:r>
        <w:br/>
      </w:r>
      <w:r>
        <w:rPr>
          <w:rStyle w:val="StringTok"/>
        </w:rPr>
        <w:t>. repest PISA,  estimate(stata: reg PV@MATH c.ESCS##c.ESCS) by(cnt) results(add(r2 N))</w:t>
      </w:r>
      <w:r>
        <w:br/>
      </w:r>
      <w:r>
        <w:rPr>
          <w:rStyle w:val="StringTok"/>
        </w:rPr>
        <w:t>Survey parameters have been changed</w:t>
      </w:r>
      <w:r>
        <w:rPr>
          <w:rStyle w:val="StringTok"/>
        </w:rPr>
        <w:t xml:space="preserve"> to PISA2015</w:t>
      </w:r>
      <w:r>
        <w:br/>
      </w:r>
      <w:r>
        <w:rPr>
          <w:rStyle w:val="StringTok"/>
        </w:rPr>
        <w:t>`"</w:t>
      </w:r>
      <w:r>
        <w:rPr>
          <w:rStyle w:val="NormalTok"/>
        </w:rPr>
        <w:t>CZE</w:t>
      </w:r>
      <w:r>
        <w:rPr>
          <w:rStyle w:val="StringTok"/>
        </w:rPr>
        <w:t>"' `"</w:t>
      </w:r>
      <w:r>
        <w:rPr>
          <w:rStyle w:val="NormalTok"/>
        </w:rPr>
        <w:t>POL</w:t>
      </w:r>
      <w:r>
        <w:rPr>
          <w:rStyle w:val="StringTok"/>
        </w:rPr>
        <w:t>"'</w:t>
      </w:r>
      <w:r>
        <w:br/>
      </w:r>
      <w:r>
        <w:br/>
      </w:r>
      <w:r>
        <w:rPr>
          <w:rStyle w:val="StringTok"/>
        </w:rPr>
        <w:t>CZE..........</w:t>
      </w:r>
      <w:r>
        <w:br/>
      </w:r>
      <w:r>
        <w:rPr>
          <w:rStyle w:val="StringTok"/>
        </w:rPr>
        <w:t>cnt : CZE</w:t>
      </w:r>
      <w:r>
        <w:br/>
      </w:r>
      <w:r>
        <w:rPr>
          <w:rStyle w:val="StringTok"/>
        </w:rPr>
        <w:t>-------------------------------------------------------------------------------</w:t>
      </w:r>
      <w:r>
        <w:br/>
      </w:r>
      <w:r>
        <w:rPr>
          <w:rStyle w:val="StringTok"/>
        </w:rPr>
        <w:t xml:space="preserve">            | Coefficient  Std. err.      z    P&gt;|z|     [95% conf. interval]</w:t>
      </w:r>
      <w:r>
        <w:br/>
      </w:r>
      <w:r>
        <w:rPr>
          <w:rStyle w:val="StringTok"/>
        </w:rPr>
        <w:t>--------------+-----------------------------</w:t>
      </w:r>
      <w:r>
        <w:rPr>
          <w:rStyle w:val="StringTok"/>
        </w:rPr>
        <w:t>-----------------------------------</w:t>
      </w:r>
      <w:r>
        <w:br/>
      </w:r>
      <w:r>
        <w:rPr>
          <w:rStyle w:val="StringTok"/>
        </w:rPr>
        <w:t xml:space="preserve">         ESCS |    49.8014   1.80252    27.63   0.000     46.26852   53.33427</w:t>
      </w:r>
      <w:r>
        <w:br/>
      </w:r>
      <w:r>
        <w:rPr>
          <w:rStyle w:val="StringTok"/>
        </w:rPr>
        <w:t>c_ESCS_c_ESCS |  -5.542008   1.618431   -3.42   0.001    -8.714074  -2.369941</w:t>
      </w:r>
      <w:r>
        <w:br/>
      </w:r>
      <w:r>
        <w:rPr>
          <w:rStyle w:val="StringTok"/>
        </w:rPr>
        <w:t xml:space="preserve">       _cons |   496.8342   2.284468   217.48   0.000     492.35</w:t>
      </w:r>
      <w:r>
        <w:rPr>
          <w:rStyle w:val="StringTok"/>
        </w:rPr>
        <w:t>67   501.3117</w:t>
      </w:r>
      <w:r>
        <w:br/>
      </w:r>
      <w:r>
        <w:rPr>
          <w:rStyle w:val="StringTok"/>
        </w:rPr>
        <w:t xml:space="preserve">        e_r2 |   .2233969   .0118917   18.79   0.000     .2000896   .2467041</w:t>
      </w:r>
      <w:r>
        <w:br/>
      </w:r>
      <w:r>
        <w:rPr>
          <w:rStyle w:val="StringTok"/>
        </w:rPr>
        <w:t xml:space="preserve">         e_N |      8301         .        .      .          .           .</w:t>
      </w:r>
      <w:r>
        <w:br/>
      </w:r>
      <w:r>
        <w:rPr>
          <w:rStyle w:val="StringTok"/>
        </w:rPr>
        <w:t>-------------------------------------------------------------------------------</w:t>
      </w:r>
      <w:r>
        <w:br/>
      </w:r>
      <w:r>
        <w:br/>
      </w:r>
      <w:r>
        <w:rPr>
          <w:rStyle w:val="StringTok"/>
        </w:rPr>
        <w:t>POL.......</w:t>
      </w:r>
      <w:r>
        <w:rPr>
          <w:rStyle w:val="StringTok"/>
        </w:rPr>
        <w:t>...</w:t>
      </w:r>
      <w:r>
        <w:br/>
      </w:r>
      <w:r>
        <w:rPr>
          <w:rStyle w:val="StringTok"/>
        </w:rPr>
        <w:t>cnt : POL</w:t>
      </w:r>
      <w:r>
        <w:br/>
      </w:r>
      <w:r>
        <w:rPr>
          <w:rStyle w:val="StringTok"/>
        </w:rPr>
        <w:t>-------------------------------------------------------------------------------</w:t>
      </w:r>
      <w:r>
        <w:br/>
      </w:r>
      <w:r>
        <w:rPr>
          <w:rStyle w:val="StringTok"/>
        </w:rPr>
        <w:t xml:space="preserve">            | Coefficient  Std. err.      z    P&gt;|z|     [95% conf. interval]</w:t>
      </w:r>
      <w:r>
        <w:br/>
      </w:r>
      <w:r>
        <w:rPr>
          <w:rStyle w:val="StringTok"/>
        </w:rPr>
        <w:t>--------------+----------------------------------------------------------------</w:t>
      </w:r>
      <w:r>
        <w:br/>
      </w:r>
      <w:r>
        <w:rPr>
          <w:rStyle w:val="StringTok"/>
        </w:rPr>
        <w:lastRenderedPageBreak/>
        <w:t xml:space="preserve">    </w:t>
      </w:r>
      <w:r>
        <w:rPr>
          <w:rStyle w:val="StringTok"/>
        </w:rPr>
        <w:t xml:space="preserve">     ESCS |   40.10634   1.979861   20.26   0.000     36.22588   43.98679</w:t>
      </w:r>
      <w:r>
        <w:br/>
      </w:r>
      <w:r>
        <w:rPr>
          <w:rStyle w:val="StringTok"/>
        </w:rPr>
        <w:t>c_ESCS_c_ESCS |  -1.108514   2.206676   -0.50   0.615    -5.433519   3.216491</w:t>
      </w:r>
      <w:r>
        <w:br/>
      </w:r>
      <w:r>
        <w:rPr>
          <w:rStyle w:val="StringTok"/>
        </w:rPr>
        <w:t xml:space="preserve">       _cons |   495.7264   2.62605   188.77   0.000     490.5794   500.8733</w:t>
      </w:r>
      <w:r>
        <w:br/>
      </w:r>
      <w:r>
        <w:rPr>
          <w:rStyle w:val="StringTok"/>
        </w:rPr>
        <w:t xml:space="preserve">        e_r2 |   .1627424  </w:t>
      </w:r>
      <w:r>
        <w:rPr>
          <w:rStyle w:val="StringTok"/>
        </w:rPr>
        <w:t xml:space="preserve"> .0128378   12.68   0.000     .1375808    .187904</w:t>
      </w:r>
      <w:r>
        <w:br/>
      </w:r>
      <w:r>
        <w:rPr>
          <w:rStyle w:val="StringTok"/>
        </w:rPr>
        <w:t xml:space="preserve">         e_N |      5875         .        .      .          .           .</w:t>
      </w:r>
      <w:r>
        <w:br/>
      </w:r>
      <w:r>
        <w:rPr>
          <w:rStyle w:val="StringTok"/>
        </w:rPr>
        <w:t>-------------------------------------------------------------------------------</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514313" w14:paraId="2EC9CF20" w14:textId="77777777" w:rsidTr="00514313">
        <w:trPr>
          <w:cantSplit/>
        </w:trPr>
        <w:tc>
          <w:tcPr>
            <w:tcW w:w="0" w:type="auto"/>
            <w:shd w:val="clear" w:color="auto" w:fill="DAE6FB"/>
            <w:tcMar>
              <w:top w:w="92" w:type="dxa"/>
              <w:bottom w:w="92" w:type="dxa"/>
            </w:tcMar>
          </w:tcPr>
          <w:p w14:paraId="1B127972" w14:textId="77777777" w:rsidR="00514313" w:rsidRDefault="00A2699F">
            <w:pPr>
              <w:pStyle w:val="FirstParagraph"/>
              <w:spacing w:before="0" w:after="0"/>
              <w:textAlignment w:val="center"/>
            </w:pPr>
            <w:r>
              <w:rPr>
                <w:noProof/>
              </w:rPr>
              <w:drawing>
                <wp:inline distT="0" distB="0" distL="0" distR="0" wp14:anchorId="19F80D22" wp14:editId="5C1C826E">
                  <wp:extent cx="152400" cy="152400"/>
                  <wp:effectExtent l="0" t="0" r="0" b="0"/>
                  <wp:docPr id="80" name="Picture"/>
                  <wp:cNvGraphicFramePr/>
                  <a:graphic xmlns:a="http://schemas.openxmlformats.org/drawingml/2006/main">
                    <a:graphicData uri="http://schemas.openxmlformats.org/drawingml/2006/picture">
                      <pic:pic xmlns:pic="http://schemas.openxmlformats.org/drawingml/2006/picture">
                        <pic:nvPicPr>
                          <pic:cNvPr id="81" name="Picture" descr="c:\Program Files\Positron\resources\app\quarto\share\formats\docx\note.png"/>
                          <pic:cNvPicPr>
                            <a:picLocks noChangeAspect="1" noChangeArrowheads="1"/>
                          </pic:cNvPicPr>
                        </pic:nvPicPr>
                        <pic:blipFill>
                          <a:blip r:embed="rId12"/>
                          <a:stretch>
                            <a:fillRect/>
                          </a:stretch>
                        </pic:blipFill>
                        <pic:spPr bwMode="auto">
                          <a:xfrm>
                            <a:off x="0" y="0"/>
                            <a:ext cx="152400" cy="152400"/>
                          </a:xfrm>
                          <a:prstGeom prst="rect">
                            <a:avLst/>
                          </a:prstGeom>
                          <a:noFill/>
                          <a:ln w="9525">
                            <a:noFill/>
                            <a:headEnd/>
                            <a:tailEnd/>
                          </a:ln>
                        </pic:spPr>
                      </pic:pic>
                    </a:graphicData>
                  </a:graphic>
                </wp:inline>
              </w:drawing>
            </w:r>
            <w:r>
              <w:t xml:space="preserve">  Interpretation of linear regression results</w:t>
            </w:r>
          </w:p>
        </w:tc>
      </w:tr>
      <w:tr w:rsidR="00514313" w14:paraId="566C4D90" w14:textId="77777777" w:rsidTr="00514313">
        <w:trPr>
          <w:cantSplit/>
        </w:trPr>
        <w:tc>
          <w:tcPr>
            <w:tcW w:w="0" w:type="auto"/>
            <w:tcMar>
              <w:top w:w="108" w:type="dxa"/>
              <w:bottom w:w="108" w:type="dxa"/>
            </w:tcMar>
          </w:tcPr>
          <w:p w14:paraId="0F1BC7C2" w14:textId="77777777" w:rsidR="00514313" w:rsidRDefault="00A2699F">
            <w:pPr>
              <w:pStyle w:val="Tekstpodstawowy"/>
              <w:spacing w:before="16"/>
            </w:pPr>
            <w:r>
              <w:t>Resu</w:t>
            </w:r>
            <w:r>
              <w:t xml:space="preserve">lts of the first regression model show a </w:t>
            </w:r>
            <w:r>
              <w:rPr>
                <w:b/>
                <w:bCs/>
              </w:rPr>
              <w:t>linear relationship</w:t>
            </w:r>
            <w:r>
              <w:t xml:space="preserve"> between ESCS and math results in both countries.</w:t>
            </w:r>
          </w:p>
          <w:p w14:paraId="37CB1BBE" w14:textId="77777777" w:rsidR="00514313" w:rsidRDefault="00A2699F">
            <w:pPr>
              <w:numPr>
                <w:ilvl w:val="0"/>
                <w:numId w:val="25"/>
              </w:numPr>
            </w:pPr>
            <w:r>
              <w:rPr>
                <w:b/>
                <w:bCs/>
              </w:rPr>
              <w:t>For the Czech Republic</w:t>
            </w:r>
            <w:r>
              <w:t xml:space="preserve">: An increase in ESCS by one unit is associated with an increase in math score of about </w:t>
            </w:r>
            <w:r>
              <w:rPr>
                <w:b/>
                <w:bCs/>
              </w:rPr>
              <w:t>50.58 points</w:t>
            </w:r>
            <w:r>
              <w:t xml:space="preserve">. The model explains about </w:t>
            </w:r>
            <w:r>
              <w:rPr>
                <w:b/>
                <w:bCs/>
              </w:rPr>
              <w:t>22%</w:t>
            </w:r>
            <w:r>
              <w:t xml:space="preserve"> of the variance (</w:t>
            </w:r>
            <w:r>
              <w:rPr>
                <w:rStyle w:val="VerbatimChar"/>
              </w:rPr>
              <w:t>e_r2 = 0.22</w:t>
            </w:r>
            <w:r>
              <w:t>).</w:t>
            </w:r>
          </w:p>
          <w:p w14:paraId="05F41FB2" w14:textId="77777777" w:rsidR="00514313" w:rsidRDefault="00A2699F">
            <w:pPr>
              <w:numPr>
                <w:ilvl w:val="0"/>
                <w:numId w:val="25"/>
              </w:numPr>
            </w:pPr>
            <w:r>
              <w:rPr>
                <w:b/>
                <w:bCs/>
              </w:rPr>
              <w:t>For Poland</w:t>
            </w:r>
            <w:r>
              <w:t xml:space="preserve">: The same ESCS increase results in about </w:t>
            </w:r>
            <w:r>
              <w:rPr>
                <w:b/>
                <w:bCs/>
              </w:rPr>
              <w:t>40.35 points</w:t>
            </w:r>
            <w:r>
              <w:t xml:space="preserve">, and the model explains about </w:t>
            </w:r>
            <w:r>
              <w:rPr>
                <w:b/>
                <w:bCs/>
              </w:rPr>
              <w:t>16%</w:t>
            </w:r>
            <w:r>
              <w:t xml:space="preserve"> of variance (</w:t>
            </w:r>
            <w:r>
              <w:rPr>
                <w:rStyle w:val="VerbatimChar"/>
              </w:rPr>
              <w:t>e_r2 = 0.16</w:t>
            </w:r>
            <w:r>
              <w:t>).</w:t>
            </w:r>
          </w:p>
          <w:p w14:paraId="017090B6" w14:textId="77777777" w:rsidR="00514313" w:rsidRDefault="00A2699F">
            <w:pPr>
              <w:pStyle w:val="FirstParagraph"/>
              <w:spacing w:after="16"/>
            </w:pPr>
            <w:r>
              <w:t>In both cases, the ESCS effect is statistically significant (p-value</w:t>
            </w:r>
            <w:r>
              <w:t>s near 0.000). The association between socio-economic status and educational results is stronger in the Czech Republic than in Poland.</w:t>
            </w:r>
          </w:p>
        </w:tc>
      </w:tr>
    </w:tbl>
    <w:p w14:paraId="13E8770A" w14:textId="77777777" w:rsidR="00514313" w:rsidRDefault="00A2699F">
      <w:pPr>
        <w:pStyle w:val="Tekstpodstawowy"/>
      </w:pPr>
      <w:r>
        <w:t xml:space="preserve"> </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514313" w14:paraId="1895D288" w14:textId="77777777" w:rsidTr="00514313">
        <w:trPr>
          <w:cantSplit/>
        </w:trPr>
        <w:tc>
          <w:tcPr>
            <w:tcW w:w="0" w:type="auto"/>
            <w:shd w:val="clear" w:color="auto" w:fill="DAE6FB"/>
            <w:tcMar>
              <w:top w:w="92" w:type="dxa"/>
              <w:bottom w:w="92" w:type="dxa"/>
            </w:tcMar>
          </w:tcPr>
          <w:p w14:paraId="582B84E3" w14:textId="77777777" w:rsidR="00514313" w:rsidRDefault="00A2699F">
            <w:pPr>
              <w:pStyle w:val="Tekstpodstawowy"/>
              <w:spacing w:before="0" w:after="0"/>
              <w:textAlignment w:val="center"/>
            </w:pPr>
            <w:r>
              <w:rPr>
                <w:noProof/>
              </w:rPr>
              <w:drawing>
                <wp:inline distT="0" distB="0" distL="0" distR="0" wp14:anchorId="4CC48ED3" wp14:editId="2BA81ED4">
                  <wp:extent cx="152400" cy="152400"/>
                  <wp:effectExtent l="0" t="0" r="0" b="0"/>
                  <wp:docPr id="82" name="Picture"/>
                  <wp:cNvGraphicFramePr/>
                  <a:graphic xmlns:a="http://schemas.openxmlformats.org/drawingml/2006/main">
                    <a:graphicData uri="http://schemas.openxmlformats.org/drawingml/2006/picture">
                      <pic:pic xmlns:pic="http://schemas.openxmlformats.org/drawingml/2006/picture">
                        <pic:nvPicPr>
                          <pic:cNvPr id="83" name="Picture" descr="c:\Program Files\Positron\resources\app\quarto\share\formats\docx\note.png"/>
                          <pic:cNvPicPr>
                            <a:picLocks noChangeAspect="1" noChangeArrowheads="1"/>
                          </pic:cNvPicPr>
                        </pic:nvPicPr>
                        <pic:blipFill>
                          <a:blip r:embed="rId12"/>
                          <a:stretch>
                            <a:fillRect/>
                          </a:stretch>
                        </pic:blipFill>
                        <pic:spPr bwMode="auto">
                          <a:xfrm>
                            <a:off x="0" y="0"/>
                            <a:ext cx="152400" cy="152400"/>
                          </a:xfrm>
                          <a:prstGeom prst="rect">
                            <a:avLst/>
                          </a:prstGeom>
                          <a:noFill/>
                          <a:ln w="9525">
                            <a:noFill/>
                            <a:headEnd/>
                            <a:tailEnd/>
                          </a:ln>
                        </pic:spPr>
                      </pic:pic>
                    </a:graphicData>
                  </a:graphic>
                </wp:inline>
              </w:drawing>
            </w:r>
            <w:r>
              <w:t xml:space="preserve">  Nonlinear ESCS effect (self-interaction of variable)</w:t>
            </w:r>
          </w:p>
        </w:tc>
      </w:tr>
      <w:tr w:rsidR="00514313" w14:paraId="659637BB" w14:textId="77777777" w:rsidTr="00514313">
        <w:trPr>
          <w:cantSplit/>
        </w:trPr>
        <w:tc>
          <w:tcPr>
            <w:tcW w:w="0" w:type="auto"/>
            <w:tcMar>
              <w:top w:w="108" w:type="dxa"/>
              <w:bottom w:w="108" w:type="dxa"/>
            </w:tcMar>
          </w:tcPr>
          <w:p w14:paraId="46BA6B9F" w14:textId="77777777" w:rsidR="00514313" w:rsidRDefault="00A2699F">
            <w:pPr>
              <w:pStyle w:val="Tekstpodstawowy"/>
              <w:spacing w:before="16"/>
            </w:pPr>
            <w:r>
              <w:t xml:space="preserve">In Stata, to model </w:t>
            </w:r>
            <w:r>
              <w:rPr>
                <w:b/>
                <w:bCs/>
              </w:rPr>
              <w:t>nonlinear effects</w:t>
            </w:r>
            <w:r>
              <w:t xml:space="preserve"> </w:t>
            </w:r>
            <w:r>
              <w:t xml:space="preserve">for continuous variables (like ESCS), powers of that variable can be added to the model. Most often, the square of the variable is included. Stata facilitates this with </w:t>
            </w:r>
            <w:r>
              <w:rPr>
                <w:b/>
                <w:bCs/>
              </w:rPr>
              <w:t>factor variable notation</w:t>
            </w:r>
            <w:r>
              <w:t xml:space="preserve"> </w:t>
            </w:r>
            <w:r>
              <w:rPr>
                <w:rStyle w:val="VerbatimChar"/>
              </w:rPr>
              <w:t>c.</w:t>
            </w:r>
            <w:r>
              <w:t xml:space="preserve"> denotes continuous variables, and </w:t>
            </w:r>
            <w:r>
              <w:rPr>
                <w:rStyle w:val="VerbatimChar"/>
              </w:rPr>
              <w:t>i.</w:t>
            </w:r>
            <w:r>
              <w:t xml:space="preserve"> categorical ones (like</w:t>
            </w:r>
            <w:r>
              <w:t xml:space="preserve"> gender). The fragment </w:t>
            </w:r>
            <w:r>
              <w:rPr>
                <w:rStyle w:val="VerbatimChar"/>
              </w:rPr>
              <w:t>c.variable##c.variable</w:t>
            </w:r>
            <w:r>
              <w:t xml:space="preserve"> creates an interaction of a continuous variable with itself, which is an equivalent to including a quadratic term </w:t>
            </w:r>
            <w:r>
              <w:rPr>
                <w:rStyle w:val="VerbatimChar"/>
              </w:rPr>
              <w:t>(variable^2)</w:t>
            </w:r>
            <w:r>
              <w:t xml:space="preserve">. Stata will automatically create both the main effect (ESCS) and the square effect </w:t>
            </w:r>
            <w:r>
              <w:t>(</w:t>
            </w:r>
            <w:r>
              <w:rPr>
                <w:rStyle w:val="VerbatimChar"/>
              </w:rPr>
              <w:t>c.ESCS#c.ESCS</w:t>
            </w:r>
            <w:r>
              <w:t xml:space="preserve">, often displayed as </w:t>
            </w:r>
            <w:r>
              <w:rPr>
                <w:rStyle w:val="VerbatimChar"/>
              </w:rPr>
              <w:t>c.ESCS_c_ESCS</w:t>
            </w:r>
            <w:r>
              <w:t>). This is a convenient way to check if the effect is strictly linear.</w:t>
            </w:r>
          </w:p>
          <w:p w14:paraId="78BF7FC9" w14:textId="77777777" w:rsidR="00514313" w:rsidRDefault="00A2699F">
            <w:pPr>
              <w:pStyle w:val="Tekstpodstawowy"/>
              <w:spacing w:after="16"/>
            </w:pPr>
            <w:r>
              <w:t xml:space="preserve">In our example, the quadratic coefficient is </w:t>
            </w:r>
            <w:r>
              <w:rPr>
                <w:b/>
                <w:bCs/>
              </w:rPr>
              <w:t>statistically significant in the Czech Republic</w:t>
            </w:r>
            <w:r>
              <w:t xml:space="preserve"> (p-value = 0.001), indicating that the assoc</w:t>
            </w:r>
            <w:r>
              <w:t>iation between ESCS and math results is nonlinear. The negative quadratic coefficient suggests that ESCS’s positive impact on math results is stronger at lower ESCS levels and gradually weakens at higher status. R-squared increases slightly to 0.2234, sugg</w:t>
            </w:r>
            <w:r>
              <w:t>esting the nonlinear model is a better fit to the data.</w:t>
            </w:r>
          </w:p>
        </w:tc>
      </w:tr>
    </w:tbl>
    <w:p w14:paraId="4EE4E88F" w14:textId="77777777" w:rsidR="00514313" w:rsidRDefault="00A2699F">
      <w:r>
        <w:pict w14:anchorId="6BB36D40">
          <v:rect id="_x0000_i1047" style="width:0;height:1.5pt" o:hralign="center" o:hrstd="t" o:hr="t"/>
        </w:pict>
      </w:r>
    </w:p>
    <w:p w14:paraId="3EBA97CE" w14:textId="77777777" w:rsidR="00514313" w:rsidRDefault="00A2699F">
      <w:pPr>
        <w:pStyle w:val="Nagwek1"/>
      </w:pPr>
      <w:bookmarkStart w:id="66" w:name="analysis-of-timss-and-pirls-data"/>
      <w:bookmarkStart w:id="67" w:name="_Toc219297232"/>
      <w:bookmarkEnd w:id="44"/>
      <w:bookmarkEnd w:id="60"/>
      <w:bookmarkEnd w:id="64"/>
      <w:r>
        <w:lastRenderedPageBreak/>
        <w:t>4. Analysis of TIMSS (and PIRLS) data</w:t>
      </w:r>
      <w:bookmarkEnd w:id="67"/>
    </w:p>
    <w:p w14:paraId="175E9C38" w14:textId="77777777" w:rsidR="00514313" w:rsidRDefault="00A2699F">
      <w:pPr>
        <w:pStyle w:val="FirstParagraph"/>
      </w:pPr>
      <w:r>
        <w:t xml:space="preserve">We’ll now move on to the TIMSS survey. The main difference as compared to PISA is the necessity to </w:t>
      </w:r>
      <w:r>
        <w:rPr>
          <w:b/>
          <w:bCs/>
        </w:rPr>
        <w:t>compute replicate weights manually</w:t>
      </w:r>
      <w:r>
        <w:t>. Similar procedures apply to the PIRLS 2021 survey, so the scripts below will also work for PIRLS data.</w:t>
      </w:r>
    </w:p>
    <w:p w14:paraId="239BD6C7" w14:textId="77777777" w:rsidR="00514313" w:rsidRDefault="00A2699F">
      <w:pPr>
        <w:pStyle w:val="Nagwek2"/>
      </w:pPr>
      <w:bookmarkStart w:id="68" w:name="file-structure"/>
      <w:bookmarkStart w:id="69" w:name="_Toc219297233"/>
      <w:r>
        <w:t>4.1 File structure</w:t>
      </w:r>
      <w:bookmarkEnd w:id="69"/>
    </w:p>
    <w:p w14:paraId="2C8B603E" w14:textId="77777777" w:rsidR="00514313" w:rsidRDefault="00A2699F">
      <w:pPr>
        <w:pStyle w:val="FirstParagraph"/>
      </w:pPr>
      <w:r>
        <w:t xml:space="preserve">Recall that IEA studies (TIMSS, PIRLS) often divide datasets into multiple files. A typical filename structure is as follows: </w:t>
      </w:r>
      <w:r>
        <w:rPr>
          <w:rStyle w:val="VerbatimChar"/>
          <w:b/>
          <w:bCs/>
        </w:rPr>
        <w:t>asa</w:t>
      </w:r>
      <w:r>
        <w:rPr>
          <w:b/>
          <w:bCs/>
        </w:rPr>
        <w:t xml:space="preserve"> </w:t>
      </w:r>
      <w:r>
        <w:rPr>
          <w:rStyle w:val="VerbatimChar"/>
          <w:b/>
          <w:bCs/>
        </w:rPr>
        <w:t>pol</w:t>
      </w:r>
      <w:r>
        <w:rPr>
          <w:b/>
          <w:bCs/>
        </w:rPr>
        <w:t xml:space="preserve"> </w:t>
      </w:r>
      <w:r>
        <w:rPr>
          <w:rStyle w:val="VerbatimChar"/>
          <w:b/>
          <w:bCs/>
        </w:rPr>
        <w:t>m8</w:t>
      </w:r>
      <w:r>
        <w:rPr>
          <w:b/>
          <w:bCs/>
        </w:rPr>
        <w:t xml:space="preserve"> .sav</w:t>
      </w:r>
    </w:p>
    <w:p w14:paraId="79F7FD17" w14:textId="77777777" w:rsidR="00514313" w:rsidRDefault="00A2699F">
      <w:pPr>
        <w:pStyle w:val="Tekstpodstawowy"/>
      </w:pPr>
      <w:r>
        <w:t>Where:</w:t>
      </w:r>
    </w:p>
    <w:p w14:paraId="39B56201" w14:textId="77777777" w:rsidR="00514313" w:rsidRDefault="00A2699F">
      <w:pPr>
        <w:numPr>
          <w:ilvl w:val="0"/>
          <w:numId w:val="26"/>
        </w:numPr>
      </w:pPr>
      <w:r>
        <w:rPr>
          <w:rStyle w:val="VerbatimChar"/>
          <w:b/>
          <w:bCs/>
        </w:rPr>
        <w:t>asa</w:t>
      </w:r>
      <w:r>
        <w:t xml:space="preserve">: Data type, e.g., </w:t>
      </w:r>
      <w:r>
        <w:rPr>
          <w:rStyle w:val="VerbatimChar"/>
        </w:rPr>
        <w:t>asa</w:t>
      </w:r>
      <w:r>
        <w:t xml:space="preserve"> - 4th grade student data (for 8th grade: </w:t>
      </w:r>
      <w:r>
        <w:rPr>
          <w:rStyle w:val="VerbatimChar"/>
        </w:rPr>
        <w:t>bsa</w:t>
      </w:r>
      <w:r>
        <w:t>).</w:t>
      </w:r>
    </w:p>
    <w:p w14:paraId="7E7D8392" w14:textId="77777777" w:rsidR="00514313" w:rsidRDefault="00A2699F">
      <w:pPr>
        <w:numPr>
          <w:ilvl w:val="0"/>
          <w:numId w:val="26"/>
        </w:numPr>
      </w:pPr>
      <w:r>
        <w:rPr>
          <w:rStyle w:val="VerbatimChar"/>
          <w:b/>
          <w:bCs/>
        </w:rPr>
        <w:t>pol</w:t>
      </w:r>
      <w:r>
        <w:t>: Country code (Poland).</w:t>
      </w:r>
    </w:p>
    <w:p w14:paraId="302D759F" w14:textId="77777777" w:rsidR="00514313" w:rsidRDefault="00A2699F">
      <w:pPr>
        <w:numPr>
          <w:ilvl w:val="0"/>
          <w:numId w:val="26"/>
        </w:numPr>
      </w:pPr>
      <w:r>
        <w:rPr>
          <w:rStyle w:val="VerbatimChar"/>
          <w:b/>
          <w:bCs/>
        </w:rPr>
        <w:t>m8</w:t>
      </w:r>
      <w:r>
        <w:t>: S</w:t>
      </w:r>
      <w:r>
        <w:t>urvey cycle (e.g., TIMSS 2019).</w:t>
      </w:r>
    </w:p>
    <w:p w14:paraId="5B0618B8" w14:textId="77777777" w:rsidR="00514313" w:rsidRDefault="00A2699F">
      <w:pPr>
        <w:pStyle w:val="FirstParagraph"/>
      </w:pPr>
      <w:r>
        <w:t xml:space="preserve">Przypomnijmy, że w badaniach IEA (TIMSS, PIRLS) zbiory są często podzielone na wiele plików. Typowa struktura nazwy pliku wygląda następująco: </w:t>
      </w:r>
      <w:r>
        <w:rPr>
          <w:rStyle w:val="VerbatimChar"/>
          <w:b/>
          <w:bCs/>
        </w:rPr>
        <w:t>asa</w:t>
      </w:r>
      <w:r>
        <w:rPr>
          <w:b/>
          <w:bCs/>
        </w:rPr>
        <w:t xml:space="preserve"> </w:t>
      </w:r>
      <w:r>
        <w:rPr>
          <w:rStyle w:val="VerbatimChar"/>
          <w:b/>
          <w:bCs/>
        </w:rPr>
        <w:t>pol</w:t>
      </w:r>
      <w:r>
        <w:rPr>
          <w:b/>
          <w:bCs/>
        </w:rPr>
        <w:t xml:space="preserve"> </w:t>
      </w:r>
      <w:r>
        <w:rPr>
          <w:rStyle w:val="VerbatimChar"/>
          <w:b/>
          <w:bCs/>
        </w:rPr>
        <w:t>m8</w:t>
      </w:r>
      <w:r>
        <w:rPr>
          <w:b/>
          <w:bCs/>
        </w:rPr>
        <w:t xml:space="preserve"> .sav</w:t>
      </w:r>
    </w:p>
    <w:p w14:paraId="13EF4162" w14:textId="77777777" w:rsidR="00514313" w:rsidRDefault="00A2699F">
      <w:pPr>
        <w:pStyle w:val="Tekstpodstawowy"/>
      </w:pPr>
      <w:r>
        <w:t>Gdzie:</w:t>
      </w:r>
    </w:p>
    <w:p w14:paraId="5CAC0DB6" w14:textId="77777777" w:rsidR="00514313" w:rsidRDefault="00A2699F">
      <w:pPr>
        <w:pStyle w:val="Compact"/>
        <w:numPr>
          <w:ilvl w:val="0"/>
          <w:numId w:val="27"/>
        </w:numPr>
      </w:pPr>
      <w:r>
        <w:rPr>
          <w:rStyle w:val="VerbatimChar"/>
          <w:b/>
          <w:bCs/>
        </w:rPr>
        <w:t>asa</w:t>
      </w:r>
      <w:r>
        <w:t xml:space="preserve">: Typ danych, np. </w:t>
      </w:r>
      <w:r>
        <w:rPr>
          <w:rStyle w:val="VerbatimChar"/>
        </w:rPr>
        <w:t>asa</w:t>
      </w:r>
      <w:r>
        <w:t xml:space="preserve"> </w:t>
      </w:r>
      <w:r>
        <w:t xml:space="preserve">- dane uczniów Klasy 4 (dla Klasy 8: </w:t>
      </w:r>
      <w:r>
        <w:rPr>
          <w:rStyle w:val="VerbatimChar"/>
        </w:rPr>
        <w:t>bsa</w:t>
      </w:r>
      <w:r>
        <w:t>).</w:t>
      </w:r>
    </w:p>
    <w:p w14:paraId="4F96F966" w14:textId="77777777" w:rsidR="00514313" w:rsidRDefault="00A2699F">
      <w:pPr>
        <w:pStyle w:val="Compact"/>
        <w:numPr>
          <w:ilvl w:val="0"/>
          <w:numId w:val="27"/>
        </w:numPr>
      </w:pPr>
      <w:r>
        <w:rPr>
          <w:rStyle w:val="VerbatimChar"/>
          <w:b/>
          <w:bCs/>
        </w:rPr>
        <w:t>pol</w:t>
      </w:r>
      <w:r>
        <w:t>: Kod kraju (Polska).</w:t>
      </w:r>
    </w:p>
    <w:p w14:paraId="6DEAA8AD" w14:textId="77777777" w:rsidR="00514313" w:rsidRDefault="00A2699F">
      <w:pPr>
        <w:pStyle w:val="Compact"/>
        <w:numPr>
          <w:ilvl w:val="0"/>
          <w:numId w:val="27"/>
        </w:numPr>
      </w:pPr>
      <w:r>
        <w:rPr>
          <w:rStyle w:val="VerbatimChar"/>
          <w:b/>
          <w:bCs/>
        </w:rPr>
        <w:t>m8</w:t>
      </w:r>
      <w:r>
        <w:t>: Cykl badania (np. TIMSS 2019).</w:t>
      </w:r>
    </w:p>
    <w:p w14:paraId="5E55E0E5" w14:textId="77777777" w:rsidR="00514313" w:rsidRDefault="00A2699F">
      <w:r>
        <w:pict w14:anchorId="5D731FF7">
          <v:rect id="_x0000_i1048" style="width:0;height:1.5pt" o:hralign="center" o:hrstd="t" o:hr="t"/>
        </w:pict>
      </w:r>
    </w:p>
    <w:p w14:paraId="1FA18856" w14:textId="77777777" w:rsidR="00514313" w:rsidRDefault="00A2699F">
      <w:pPr>
        <w:pStyle w:val="Nagwek2"/>
      </w:pPr>
      <w:bookmarkStart w:id="70" w:name="preparing-timss-data"/>
      <w:bookmarkStart w:id="71" w:name="_Toc219297234"/>
      <w:bookmarkEnd w:id="68"/>
      <w:r>
        <w:t>4.2 Preparing TIMSS data</w:t>
      </w:r>
      <w:bookmarkEnd w:id="71"/>
    </w:p>
    <w:p w14:paraId="12F8083D" w14:textId="77777777" w:rsidR="00514313" w:rsidRDefault="00A2699F">
      <w:pPr>
        <w:pStyle w:val="Nagwek3"/>
      </w:pPr>
      <w:bookmarkStart w:id="72" w:name="downloading-and-combining-data"/>
      <w:bookmarkStart w:id="73" w:name="_Toc219297235"/>
      <w:r>
        <w:t>4.2.1 Downloading and combining data</w:t>
      </w:r>
      <w:bookmarkEnd w:id="73"/>
    </w:p>
    <w:p w14:paraId="5060BA17" w14:textId="77777777" w:rsidR="00514313" w:rsidRDefault="00A2699F">
      <w:pPr>
        <w:pStyle w:val="FirstParagraph"/>
      </w:pPr>
      <w:r>
        <w:t xml:space="preserve">TIMSS data are available from the IEA repository: </w:t>
      </w:r>
      <w:hyperlink r:id="rId15">
        <w:r>
          <w:rPr>
            <w:rStyle w:val="Hipercze"/>
          </w:rPr>
          <w:t>https://www.iea.nl/data-tools/repository</w:t>
        </w:r>
      </w:hyperlink>
      <w:r>
        <w:t>. Choose the TIMSS section, accept the terms, and you can download the data. TIMSS is conducted in grades 4 and 8. We’re interested in grade 4. Data can be downloaded in three formats: SAS, SPSS,</w:t>
      </w:r>
      <w:r>
        <w:t xml:space="preserve"> and R. Choose </w:t>
      </w:r>
      <w:r>
        <w:rPr>
          <w:b/>
          <w:bCs/>
        </w:rPr>
        <w:t>SPSS</w:t>
      </w:r>
      <w:r>
        <w:t>.</w:t>
      </w:r>
    </w:p>
    <w:p w14:paraId="29CFEB75" w14:textId="77777777" w:rsidR="00514313" w:rsidRDefault="00A2699F">
      <w:pPr>
        <w:pStyle w:val="Tekstpodstawowy"/>
      </w:pPr>
      <w:r>
        <w:t>After downloading, copy the files to your working directory, The downloaded package contains multiple data files and documentation in separate folders. This is is very helpful.</w:t>
      </w:r>
    </w:p>
    <w:p w14:paraId="2888BEF2" w14:textId="77777777" w:rsidR="00514313" w:rsidRDefault="00A2699F">
      <w:pPr>
        <w:pStyle w:val="Tekstpodstawowy"/>
      </w:pPr>
      <w:r>
        <w:t>Let’s see what the directory looks like from Stata’s windo</w:t>
      </w:r>
      <w:r>
        <w:t>w:</w:t>
      </w:r>
    </w:p>
    <w:p w14:paraId="211222C8" w14:textId="77777777" w:rsidR="00514313" w:rsidRDefault="00A2699F">
      <w:pPr>
        <w:pStyle w:val="SourceCode"/>
      </w:pPr>
      <w:r>
        <w:br/>
      </w:r>
      <w:r>
        <w:rPr>
          <w:rStyle w:val="NormalTok"/>
        </w:rPr>
        <w:t xml:space="preserve"> cd C:\timss_data\TIMSS2023_IDB_SPSS_G4</w:t>
      </w:r>
      <w:r>
        <w:br/>
      </w:r>
      <w:r>
        <w:rPr>
          <w:rStyle w:val="NormalTok"/>
        </w:rPr>
        <w:t>C:\timss_data\TIMSS2023_IDB_SPSS_G4</w:t>
      </w:r>
      <w:r>
        <w:br/>
      </w:r>
      <w:r>
        <w:br/>
      </w:r>
      <w:r>
        <w:rPr>
          <w:rStyle w:val="NormalTok"/>
        </w:rPr>
        <w:t xml:space="preserve">. </w:t>
      </w:r>
      <w:r>
        <w:rPr>
          <w:rStyle w:val="OtherTok"/>
        </w:rPr>
        <w:t>dir</w:t>
      </w:r>
      <w:r>
        <w:br/>
      </w:r>
      <w:r>
        <w:rPr>
          <w:rStyle w:val="NormalTok"/>
        </w:rPr>
        <w:lastRenderedPageBreak/>
        <w:t xml:space="preserve">  &lt;</w:t>
      </w:r>
      <w:r>
        <w:rPr>
          <w:rStyle w:val="OtherTok"/>
        </w:rPr>
        <w:t>dir</w:t>
      </w:r>
      <w:r>
        <w:rPr>
          <w:rStyle w:val="NormalTok"/>
        </w:rPr>
        <w:t>&gt;   6/14/25 13:48  .</w:t>
      </w:r>
      <w:r>
        <w:br/>
      </w:r>
      <w:r>
        <w:rPr>
          <w:rStyle w:val="NormalTok"/>
        </w:rPr>
        <w:t xml:space="preserve">  &lt;</w:t>
      </w:r>
      <w:r>
        <w:rPr>
          <w:rStyle w:val="OtherTok"/>
        </w:rPr>
        <w:t>dir</w:t>
      </w:r>
      <w:r>
        <w:rPr>
          <w:rStyle w:val="NormalTok"/>
        </w:rPr>
        <w:t>&gt;   6/14/25 13:48  ..</w:t>
      </w:r>
      <w:r>
        <w:br/>
      </w:r>
      <w:r>
        <w:rPr>
          <w:rStyle w:val="NormalTok"/>
        </w:rPr>
        <w:t xml:space="preserve">  &lt;</w:t>
      </w:r>
      <w:r>
        <w:rPr>
          <w:rStyle w:val="OtherTok"/>
        </w:rPr>
        <w:t>dir</w:t>
      </w:r>
      <w:r>
        <w:rPr>
          <w:rStyle w:val="NormalTok"/>
        </w:rPr>
        <w:t>&gt;   6/14/25 13:48  1_User Guide</w:t>
      </w:r>
      <w:r>
        <w:br/>
      </w:r>
      <w:r>
        <w:rPr>
          <w:rStyle w:val="NormalTok"/>
        </w:rPr>
        <w:t xml:space="preserve">  &lt;</w:t>
      </w:r>
      <w:r>
        <w:rPr>
          <w:rStyle w:val="OtherTok"/>
        </w:rPr>
        <w:t>dir</w:t>
      </w:r>
      <w:r>
        <w:rPr>
          <w:rStyle w:val="NormalTok"/>
        </w:rPr>
        <w:t>&gt;   6/14/25 13:48  2_Data Files</w:t>
      </w:r>
      <w:r>
        <w:br/>
      </w:r>
      <w:r>
        <w:rPr>
          <w:rStyle w:val="NormalTok"/>
        </w:rPr>
        <w:t xml:space="preserve">  &lt;</w:t>
      </w:r>
      <w:r>
        <w:rPr>
          <w:rStyle w:val="OtherTok"/>
        </w:rPr>
        <w:t>dir</w:t>
      </w:r>
      <w:r>
        <w:rPr>
          <w:rStyle w:val="NormalTok"/>
        </w:rPr>
        <w:t>&gt;   6/14/25 13:48  3_Supplementa</w:t>
      </w:r>
      <w:r>
        <w:rPr>
          <w:rStyle w:val="NormalTok"/>
        </w:rPr>
        <w:t>l Material</w:t>
      </w:r>
      <w:r>
        <w:br/>
      </w:r>
      <w:r>
        <w:rPr>
          <w:rStyle w:val="NormalTok"/>
        </w:rPr>
        <w:t xml:space="preserve">  &lt;</w:t>
      </w:r>
      <w:r>
        <w:rPr>
          <w:rStyle w:val="OtherTok"/>
        </w:rPr>
        <w:t>dir</w:t>
      </w:r>
      <w:r>
        <w:rPr>
          <w:rStyle w:val="NormalTok"/>
        </w:rPr>
        <w:t>&gt;   6/14/25 13:48  4_Reports and Encyclopedia</w:t>
      </w:r>
      <w:r>
        <w:br/>
      </w:r>
      <w:r>
        <w:rPr>
          <w:rStyle w:val="NormalTok"/>
        </w:rPr>
        <w:t xml:space="preserve">  0.1k    6/14/25 13:48  timss2023.org.url</w:t>
      </w:r>
    </w:p>
    <w:p w14:paraId="4FCD1677" w14:textId="77777777" w:rsidR="00514313" w:rsidRDefault="00A2699F">
      <w:pPr>
        <w:pStyle w:val="FirstParagraph"/>
      </w:pPr>
      <w:r>
        <w:t>We’re interested in the Polish data. You’ll find it in the “2_Data Files” folder, with a subfolder “SPSS Data”.</w:t>
      </w:r>
    </w:p>
    <w:p w14:paraId="09E3BBD6" w14:textId="77777777" w:rsidR="00514313" w:rsidRDefault="00A2699F">
      <w:pPr>
        <w:pStyle w:val="SourceCode"/>
      </w:pPr>
      <w:r>
        <w:br/>
      </w:r>
      <w:r>
        <w:rPr>
          <w:rStyle w:val="NormalTok"/>
        </w:rPr>
        <w:t xml:space="preserve">. cd </w:t>
      </w:r>
      <w:r>
        <w:rPr>
          <w:rStyle w:val="StringTok"/>
        </w:rPr>
        <w:t>"C:</w:t>
      </w:r>
      <w:r>
        <w:rPr>
          <w:rStyle w:val="CharTok"/>
        </w:rPr>
        <w:t>\t</w:t>
      </w:r>
      <w:r>
        <w:rPr>
          <w:rStyle w:val="StringTok"/>
        </w:rPr>
        <w:t>imss_data\TIMSS2023_IDB_SPS</w:t>
      </w:r>
      <w:r>
        <w:rPr>
          <w:rStyle w:val="StringTok"/>
        </w:rPr>
        <w:t>S_G4\2_Data Files\SPSS Data</w:t>
      </w:r>
      <w:r>
        <w:rPr>
          <w:rStyle w:val="CharTok"/>
        </w:rPr>
        <w:t>\"</w:t>
      </w:r>
      <w:r>
        <w:br/>
      </w:r>
      <w:r>
        <w:rPr>
          <w:rStyle w:val="StringTok"/>
        </w:rPr>
        <w:t>C:</w:t>
      </w:r>
      <w:r>
        <w:rPr>
          <w:rStyle w:val="CharTok"/>
        </w:rPr>
        <w:t>\t</w:t>
      </w:r>
      <w:r>
        <w:rPr>
          <w:rStyle w:val="StringTok"/>
        </w:rPr>
        <w:t>imss_data\TIMSS2023_IDB_SPSS_G4\2_Data Files\SPSS Data</w:t>
      </w:r>
      <w:r>
        <w:br/>
      </w:r>
      <w:r>
        <w:br/>
      </w:r>
      <w:r>
        <w:rPr>
          <w:rStyle w:val="StringTok"/>
        </w:rPr>
        <w:t>. dir *pol*</w:t>
      </w:r>
      <w:r>
        <w:br/>
      </w:r>
      <w:r>
        <w:rPr>
          <w:rStyle w:val="StringTok"/>
        </w:rPr>
        <w:t xml:space="preserve"> 67.3k   6/14/25 13:48  acgpolm8.sav</w:t>
      </w:r>
      <w:r>
        <w:br/>
      </w:r>
      <w:r>
        <w:rPr>
          <w:rStyle w:val="StringTok"/>
        </w:rPr>
        <w:t>8426.9k  6/14/25 13:48  asapolm8.sav</w:t>
      </w:r>
      <w:r>
        <w:br/>
      </w:r>
      <w:r>
        <w:rPr>
          <w:rStyle w:val="StringTok"/>
        </w:rPr>
        <w:t>5005.8k  6/14/25 13:48  asgpolm8.sav</w:t>
      </w:r>
      <w:r>
        <w:br/>
      </w:r>
      <w:r>
        <w:rPr>
          <w:rStyle w:val="StringTok"/>
        </w:rPr>
        <w:t>1049.6k  6/14/25 13:48  ashpolm8.sav</w:t>
      </w:r>
      <w:r>
        <w:br/>
      </w:r>
      <w:r>
        <w:rPr>
          <w:rStyle w:val="StringTok"/>
        </w:rPr>
        <w:t xml:space="preserve"> 12.0M   6/14/25 13:48  asppolm8.sav</w:t>
      </w:r>
      <w:r>
        <w:br/>
      </w:r>
      <w:r>
        <w:rPr>
          <w:rStyle w:val="StringTok"/>
        </w:rPr>
        <w:t>3152.6k  6/14/25 13:48  asrpolm8.sav</w:t>
      </w:r>
      <w:r>
        <w:br/>
      </w:r>
      <w:r>
        <w:rPr>
          <w:rStyle w:val="StringTok"/>
        </w:rPr>
        <w:t>7076.1k  6/14/25 13:48  astpolm8.sav</w:t>
      </w:r>
      <w:r>
        <w:br/>
      </w:r>
      <w:r>
        <w:rPr>
          <w:rStyle w:val="StringTok"/>
        </w:rPr>
        <w:t xml:space="preserve"> 283.6k  6/14/25 13:48  atgpolm8.sav</w:t>
      </w:r>
      <w:r>
        <w:br/>
      </w:r>
    </w:p>
    <w:p w14:paraId="00A9A3BD" w14:textId="77777777" w:rsidR="00514313" w:rsidRDefault="00A2699F">
      <w:pPr>
        <w:pStyle w:val="FirstParagraph"/>
      </w:pPr>
      <w:r>
        <w:t xml:space="preserve">We’re interested in the datasets starting with </w:t>
      </w:r>
      <w:r>
        <w:rPr>
          <w:rStyle w:val="VerbatimChar"/>
        </w:rPr>
        <w:t>asa</w:t>
      </w:r>
      <w:r>
        <w:t>, which we’ll load a</w:t>
      </w:r>
      <w:r>
        <w:t>nd save in Stata format. In this example, we only use Polish data, but it’s worth showing how to convert data for other countries as well.</w:t>
      </w:r>
    </w:p>
    <w:p w14:paraId="06FB3679" w14:textId="77777777" w:rsidR="00514313" w:rsidRDefault="00A2699F">
      <w:pPr>
        <w:pStyle w:val="SourceCode"/>
      </w:pPr>
      <w:r>
        <w:br/>
      </w:r>
      <w:r>
        <w:rPr>
          <w:rStyle w:val="NormalTok"/>
        </w:rPr>
        <w:t>usespss asapolm8.sav</w:t>
      </w:r>
      <w:r>
        <w:br/>
      </w:r>
      <w:r>
        <w:rPr>
          <w:rStyle w:val="KeywordTok"/>
        </w:rPr>
        <w:t>save</w:t>
      </w:r>
      <w:r>
        <w:rPr>
          <w:rStyle w:val="NormalTok"/>
        </w:rPr>
        <w:t xml:space="preserve">    asapolm8.dta, </w:t>
      </w:r>
      <w:r>
        <w:rPr>
          <w:rStyle w:val="KeywordTok"/>
        </w:rPr>
        <w:t>replace</w:t>
      </w:r>
      <w:r>
        <w:br/>
      </w:r>
      <w:r>
        <w:rPr>
          <w:rStyle w:val="NormalTok"/>
        </w:rPr>
        <w:t>}</w:t>
      </w:r>
    </w:p>
    <w:p w14:paraId="6E6564E5" w14:textId="77777777" w:rsidR="00514313" w:rsidRDefault="00A2699F">
      <w:pPr>
        <w:pStyle w:val="Nagwek2"/>
      </w:pPr>
      <w:bookmarkStart w:id="74" w:name="Xa64cc0ccdfcd19cfef9559c0da121bcd7ddaaf8"/>
      <w:bookmarkStart w:id="75" w:name="_Toc219297236"/>
      <w:bookmarkEnd w:id="70"/>
      <w:bookmarkEnd w:id="72"/>
      <w:r>
        <w:t>4.3 Preparing weights for repest (Essential step!)</w:t>
      </w:r>
      <w:bookmarkEnd w:id="75"/>
    </w:p>
    <w:p w14:paraId="42DC9F96" w14:textId="77777777" w:rsidR="00514313" w:rsidRDefault="00A2699F">
      <w:pPr>
        <w:pStyle w:val="FirstParagraph"/>
      </w:pPr>
      <w:r>
        <w:t>Unlike PISA, IEA studies (TIMSS/PIRLS) use the Jackknife replication method. Here, “sampling zones” (JKZONE variable) are crucial, because they determine how many replicate weights are generated for proper analysis.</w:t>
      </w:r>
    </w:p>
    <w:p w14:paraId="24E31F6D" w14:textId="77777777" w:rsidR="00514313" w:rsidRDefault="00A2699F">
      <w:pPr>
        <w:pStyle w:val="Tekstpodstawowy"/>
      </w:pPr>
      <w:r>
        <w:t xml:space="preserve">IEA uses </w:t>
      </w:r>
      <w:r>
        <w:rPr>
          <w:rStyle w:val="VerbatimChar"/>
        </w:rPr>
        <w:t>Jackknife Repeated Replication</w:t>
      </w:r>
      <w:r>
        <w:t xml:space="preserve"> </w:t>
      </w:r>
      <w:r>
        <w:t xml:space="preserve">instead of </w:t>
      </w:r>
      <w:r>
        <w:rPr>
          <w:rStyle w:val="VerbatimChar"/>
        </w:rPr>
        <w:t>Balanced Repeated Replication</w:t>
      </w:r>
      <w:r>
        <w:t xml:space="preserve"> because samples in TIMSS and PIRLS have more varied structures across countries. In many education systems, it is not possible to obtain symmetrical, balanced subsamples required by BRR. JRR is simpler and more flex</w:t>
      </w:r>
      <w:r>
        <w:t>ible - each country gets as many replicate weights as actual sampling zones.</w:t>
      </w:r>
    </w:p>
    <w:p w14:paraId="38395B96" w14:textId="77777777" w:rsidR="00514313" w:rsidRDefault="00A2699F">
      <w:pPr>
        <w:pStyle w:val="Tekstpodstawowy"/>
      </w:pPr>
      <w:r>
        <w:lastRenderedPageBreak/>
        <w:t>Compared to previous editions, TIMSS 2023 increased the number of zones (from 75 to 125), but the number of zones differs by country. At the time of writing this guide, this is no</w:t>
      </w:r>
      <w:r>
        <w:t xml:space="preserve">t yet reflected in the </w:t>
      </w:r>
      <w:r>
        <w:rPr>
          <w:rStyle w:val="VerbatimChar"/>
        </w:rPr>
        <w:t>repest</w:t>
      </w:r>
      <w:r>
        <w:t xml:space="preserve"> script.</w:t>
      </w:r>
    </w:p>
    <w:p w14:paraId="0B7B4BCF" w14:textId="77777777" w:rsidR="00514313" w:rsidRDefault="00A2699F">
      <w:pPr>
        <w:pStyle w:val="Tekstpodstawowy"/>
      </w:pPr>
      <w:r>
        <w:t>First, it’s crucial to use a flexible script for the data structure. The following script must be run only once after loading and joining the files.</w:t>
      </w:r>
    </w:p>
    <w:p w14:paraId="1417EE29" w14:textId="77777777" w:rsidR="00514313" w:rsidRDefault="00A2699F">
      <w:pPr>
        <w:pStyle w:val="SourceCode"/>
      </w:pPr>
      <w:r>
        <w:br/>
      </w:r>
      <w:r>
        <w:br/>
      </w:r>
      <w:r>
        <w:rPr>
          <w:rStyle w:val="NormalTok"/>
        </w:rPr>
        <w:t>* -----------------------------------------------------------------</w:t>
      </w:r>
      <w:r>
        <w:rPr>
          <w:rStyle w:val="NormalTok"/>
        </w:rPr>
        <w:t>------------</w:t>
      </w:r>
      <w:r>
        <w:br/>
      </w:r>
      <w:r>
        <w:rPr>
          <w:rStyle w:val="NormalTok"/>
        </w:rPr>
        <w:t xml:space="preserve">* Generating weights </w:t>
      </w:r>
      <w:r>
        <w:rPr>
          <w:rStyle w:val="KeywordTok"/>
        </w:rPr>
        <w:t>for</w:t>
      </w:r>
      <w:r>
        <w:rPr>
          <w:rStyle w:val="NormalTok"/>
        </w:rPr>
        <w:t xml:space="preserve"> </w:t>
      </w:r>
      <w:r>
        <w:rPr>
          <w:rStyle w:val="KeywordTok"/>
        </w:rPr>
        <w:t>data</w:t>
      </w:r>
      <w:r>
        <w:rPr>
          <w:rStyle w:val="NormalTok"/>
        </w:rPr>
        <w:t xml:space="preserve"> with different JKZONE</w:t>
      </w:r>
      <w:r>
        <w:br/>
      </w:r>
      <w:r>
        <w:rPr>
          <w:rStyle w:val="NormalTok"/>
        </w:rPr>
        <w:t>* -----------------------------------------------------------------------------</w:t>
      </w:r>
      <w:r>
        <w:br/>
      </w:r>
      <w:r>
        <w:br/>
      </w:r>
      <w:r>
        <w:rPr>
          <w:rStyle w:val="NormalTok"/>
        </w:rPr>
        <w:t xml:space="preserve">* Main </w:t>
      </w:r>
      <w:r>
        <w:rPr>
          <w:rStyle w:val="KeywordTok"/>
        </w:rPr>
        <w:t>weight</w:t>
      </w:r>
      <w:r>
        <w:rPr>
          <w:rStyle w:val="NormalTok"/>
        </w:rPr>
        <w:t xml:space="preserve"> expected </w:t>
      </w:r>
      <w:r>
        <w:rPr>
          <w:rStyle w:val="KeywordTok"/>
        </w:rPr>
        <w:t>by</w:t>
      </w:r>
      <w:r>
        <w:rPr>
          <w:rStyle w:val="NormalTok"/>
        </w:rPr>
        <w:t xml:space="preserve"> repest</w:t>
      </w:r>
      <w:r>
        <w:br/>
      </w:r>
      <w:r>
        <w:rPr>
          <w:rStyle w:val="KeywordTok"/>
        </w:rPr>
        <w:t>gen</w:t>
      </w:r>
      <w:r>
        <w:rPr>
          <w:rStyle w:val="NormalTok"/>
        </w:rPr>
        <w:t xml:space="preserve"> </w:t>
      </w:r>
      <w:r>
        <w:rPr>
          <w:rStyle w:val="KeywordTok"/>
        </w:rPr>
        <w:t>double</w:t>
      </w:r>
      <w:r>
        <w:rPr>
          <w:rStyle w:val="NormalTok"/>
        </w:rPr>
        <w:t xml:space="preserve"> WGT = TOTWGT</w:t>
      </w:r>
      <w:r>
        <w:br/>
      </w:r>
      <w:r>
        <w:br/>
      </w:r>
      <w:r>
        <w:rPr>
          <w:rStyle w:val="NormalTok"/>
        </w:rPr>
        <w:t>* Renumber zones 1..</w:t>
      </w:r>
      <w:r>
        <w:rPr>
          <w:rStyle w:val="KeywordTok"/>
        </w:rPr>
        <w:t>k</w:t>
      </w:r>
      <w:r>
        <w:rPr>
          <w:rStyle w:val="NormalTok"/>
        </w:rPr>
        <w:t xml:space="preserve"> (when JKZONE isn’t 1..</w:t>
      </w:r>
      <w:r>
        <w:rPr>
          <w:rStyle w:val="KeywordTok"/>
        </w:rPr>
        <w:t>k</w:t>
      </w:r>
      <w:r>
        <w:rPr>
          <w:rStyle w:val="NormalTok"/>
        </w:rPr>
        <w:t>)</w:t>
      </w:r>
      <w:r>
        <w:br/>
      </w:r>
      <w:r>
        <w:rPr>
          <w:rStyle w:val="KeywordTok"/>
        </w:rPr>
        <w:t>tempv</w:t>
      </w:r>
      <w:r>
        <w:rPr>
          <w:rStyle w:val="KeywordTok"/>
        </w:rPr>
        <w:t>ar</w:t>
      </w:r>
      <w:r>
        <w:rPr>
          <w:rStyle w:val="NormalTok"/>
        </w:rPr>
        <w:t xml:space="preserve"> z_zone</w:t>
      </w:r>
      <w:r>
        <w:br/>
      </w:r>
      <w:r>
        <w:rPr>
          <w:rStyle w:val="KeywordTok"/>
        </w:rPr>
        <w:t>egen</w:t>
      </w:r>
      <w:r>
        <w:rPr>
          <w:rStyle w:val="NormalTok"/>
        </w:rPr>
        <w:t xml:space="preserve"> </w:t>
      </w:r>
      <w:r>
        <w:rPr>
          <w:rStyle w:val="KeywordTok"/>
        </w:rPr>
        <w:t>long</w:t>
      </w:r>
      <w:r>
        <w:rPr>
          <w:rStyle w:val="NormalTok"/>
        </w:rPr>
        <w:t xml:space="preserve"> </w:t>
      </w:r>
      <w:r>
        <w:rPr>
          <w:rStyle w:val="OtherTok"/>
        </w:rPr>
        <w:t>`z_zone'</w:t>
      </w:r>
      <w:r>
        <w:rPr>
          <w:rStyle w:val="NormalTok"/>
        </w:rPr>
        <w:t xml:space="preserve"> = </w:t>
      </w:r>
      <w:r>
        <w:rPr>
          <w:rStyle w:val="FunctionTok"/>
        </w:rPr>
        <w:t>group</w:t>
      </w:r>
      <w:r>
        <w:rPr>
          <w:rStyle w:val="NormalTok"/>
        </w:rPr>
        <w:t>(JKZONE)</w:t>
      </w:r>
      <w:r>
        <w:br/>
      </w:r>
      <w:r>
        <w:br/>
      </w:r>
      <w:r>
        <w:rPr>
          <w:rStyle w:val="NormalTok"/>
        </w:rPr>
        <w:t xml:space="preserve">* Number </w:t>
      </w:r>
      <w:r>
        <w:rPr>
          <w:rStyle w:val="KeywordTok"/>
        </w:rPr>
        <w:t>of</w:t>
      </w:r>
      <w:r>
        <w:rPr>
          <w:rStyle w:val="NormalTok"/>
        </w:rPr>
        <w:t xml:space="preserve"> zones </w:t>
      </w:r>
      <w:r>
        <w:rPr>
          <w:rStyle w:val="KeywordTok"/>
        </w:rPr>
        <w:t>k</w:t>
      </w:r>
      <w:r>
        <w:rPr>
          <w:rStyle w:val="NormalTok"/>
        </w:rPr>
        <w:t xml:space="preserve"> and number </w:t>
      </w:r>
      <w:r>
        <w:rPr>
          <w:rStyle w:val="KeywordTok"/>
        </w:rPr>
        <w:t>of</w:t>
      </w:r>
      <w:r>
        <w:rPr>
          <w:rStyle w:val="NormalTok"/>
        </w:rPr>
        <w:t xml:space="preserve"> replicates </w:t>
      </w:r>
      <w:r>
        <w:rPr>
          <w:rStyle w:val="FunctionTok"/>
        </w:rPr>
        <w:t>r</w:t>
      </w:r>
      <w:r>
        <w:rPr>
          <w:rStyle w:val="NormalTok"/>
        </w:rPr>
        <w:t xml:space="preserve"> = 2*</w:t>
      </w:r>
      <w:r>
        <w:rPr>
          <w:rStyle w:val="KeywordTok"/>
        </w:rPr>
        <w:t>k</w:t>
      </w:r>
      <w:r>
        <w:br/>
      </w:r>
      <w:r>
        <w:rPr>
          <w:rStyle w:val="KeywordTok"/>
        </w:rPr>
        <w:t>quietly</w:t>
      </w:r>
      <w:r>
        <w:rPr>
          <w:rStyle w:val="NormalTok"/>
        </w:rPr>
        <w:t xml:space="preserve"> </w:t>
      </w:r>
      <w:r>
        <w:rPr>
          <w:rStyle w:val="KeywordTok"/>
        </w:rPr>
        <w:t>levelsof</w:t>
      </w:r>
      <w:r>
        <w:rPr>
          <w:rStyle w:val="NormalTok"/>
        </w:rPr>
        <w:t xml:space="preserve"> </w:t>
      </w:r>
      <w:r>
        <w:rPr>
          <w:rStyle w:val="OtherTok"/>
        </w:rPr>
        <w:t>`z_zone'</w:t>
      </w:r>
      <w:r>
        <w:rPr>
          <w:rStyle w:val="NormalTok"/>
        </w:rPr>
        <w:t xml:space="preserve">, </w:t>
      </w:r>
      <w:r>
        <w:rPr>
          <w:rStyle w:val="KeywordTok"/>
        </w:rPr>
        <w:t>local</w:t>
      </w:r>
      <w:r>
        <w:rPr>
          <w:rStyle w:val="NormalTok"/>
        </w:rPr>
        <w:t>(zs)</w:t>
      </w:r>
      <w:r>
        <w:br/>
      </w:r>
      <w:r>
        <w:rPr>
          <w:rStyle w:val="KeywordTok"/>
        </w:rPr>
        <w:t>local</w:t>
      </w:r>
      <w:r>
        <w:rPr>
          <w:rStyle w:val="NormalTok"/>
        </w:rPr>
        <w:t xml:space="preserve"> </w:t>
      </w:r>
      <w:r>
        <w:rPr>
          <w:rStyle w:val="KeywordTok"/>
        </w:rPr>
        <w:t>k</w:t>
      </w:r>
      <w:r>
        <w:rPr>
          <w:rStyle w:val="NormalTok"/>
        </w:rPr>
        <w:t xml:space="preserve"> : </w:t>
      </w:r>
      <w:r>
        <w:rPr>
          <w:rStyle w:val="FunctionTok"/>
        </w:rPr>
        <w:t>word</w:t>
      </w:r>
      <w:r>
        <w:rPr>
          <w:rStyle w:val="NormalTok"/>
        </w:rPr>
        <w:t xml:space="preserve"> </w:t>
      </w:r>
      <w:r>
        <w:rPr>
          <w:rStyle w:val="FunctionTok"/>
        </w:rPr>
        <w:t>count</w:t>
      </w:r>
      <w:r>
        <w:rPr>
          <w:rStyle w:val="NormalTok"/>
        </w:rPr>
        <w:t xml:space="preserve"> </w:t>
      </w:r>
      <w:r>
        <w:rPr>
          <w:rStyle w:val="OtherTok"/>
        </w:rPr>
        <w:t>`zs'</w:t>
      </w:r>
      <w:r>
        <w:br/>
      </w:r>
      <w:r>
        <w:rPr>
          <w:rStyle w:val="KeywordTok"/>
        </w:rPr>
        <w:t>local</w:t>
      </w:r>
      <w:r>
        <w:rPr>
          <w:rStyle w:val="NormalTok"/>
        </w:rPr>
        <w:t xml:space="preserve"> </w:t>
      </w:r>
      <w:r>
        <w:rPr>
          <w:rStyle w:val="FunctionTok"/>
        </w:rPr>
        <w:t>r</w:t>
      </w:r>
      <w:r>
        <w:rPr>
          <w:rStyle w:val="NormalTok"/>
        </w:rPr>
        <w:t xml:space="preserve"> = 2*</w:t>
      </w:r>
      <w:r>
        <w:rPr>
          <w:rStyle w:val="OtherTok"/>
        </w:rPr>
        <w:t>`k'</w:t>
      </w:r>
      <w:r>
        <w:br/>
      </w:r>
      <w:r>
        <w:br/>
      </w:r>
      <w:r>
        <w:rPr>
          <w:rStyle w:val="NormalTok"/>
        </w:rPr>
        <w:t>* JRR-paired replicate weights — exactly 2*</w:t>
      </w:r>
      <w:r>
        <w:rPr>
          <w:rStyle w:val="KeywordTok"/>
        </w:rPr>
        <w:t>k</w:t>
      </w:r>
      <w:r>
        <w:br/>
      </w:r>
      <w:r>
        <w:rPr>
          <w:rStyle w:val="KeywordTok"/>
        </w:rPr>
        <w:t>capture</w:t>
      </w:r>
      <w:r>
        <w:rPr>
          <w:rStyle w:val="NormalTok"/>
        </w:rPr>
        <w:t xml:space="preserve"> </w:t>
      </w:r>
      <w:r>
        <w:rPr>
          <w:rStyle w:val="KeywordTok"/>
        </w:rPr>
        <w:t>drop</w:t>
      </w:r>
      <w:r>
        <w:rPr>
          <w:rStyle w:val="NormalTok"/>
        </w:rPr>
        <w:t xml:space="preserve"> JR*</w:t>
      </w:r>
      <w:r>
        <w:br/>
      </w:r>
      <w:r>
        <w:rPr>
          <w:rStyle w:val="KeywordTok"/>
        </w:rPr>
        <w:t>forvalues</w:t>
      </w:r>
      <w:r>
        <w:rPr>
          <w:rStyle w:val="NormalTok"/>
        </w:rPr>
        <w:t xml:space="preserve"> i = 1/</w:t>
      </w:r>
      <w:r>
        <w:rPr>
          <w:rStyle w:val="OtherTok"/>
        </w:rPr>
        <w:t>`k'</w:t>
      </w:r>
      <w:r>
        <w:rPr>
          <w:rStyle w:val="NormalTok"/>
        </w:rPr>
        <w:t xml:space="preserve"> {</w:t>
      </w:r>
      <w:r>
        <w:br/>
      </w:r>
      <w:r>
        <w:rPr>
          <w:rStyle w:val="NormalTok"/>
        </w:rPr>
        <w:t xml:space="preserve">    </w:t>
      </w:r>
      <w:r>
        <w:rPr>
          <w:rStyle w:val="KeywordTok"/>
        </w:rPr>
        <w:t>local</w:t>
      </w:r>
      <w:r>
        <w:rPr>
          <w:rStyle w:val="NormalTok"/>
        </w:rPr>
        <w:t xml:space="preserve"> j = </w:t>
      </w:r>
      <w:r>
        <w:rPr>
          <w:rStyle w:val="OtherTok"/>
        </w:rPr>
        <w:t>`k'</w:t>
      </w:r>
      <w:r>
        <w:rPr>
          <w:rStyle w:val="NormalTok"/>
        </w:rPr>
        <w:t xml:space="preserve"> + </w:t>
      </w:r>
      <w:r>
        <w:rPr>
          <w:rStyle w:val="OtherTok"/>
        </w:rPr>
        <w:t>`i'</w:t>
      </w:r>
      <w:r>
        <w:br/>
      </w:r>
      <w:r>
        <w:rPr>
          <w:rStyle w:val="NormalTok"/>
        </w:rPr>
        <w:t xml:space="preserve">    </w:t>
      </w:r>
      <w:r>
        <w:rPr>
          <w:rStyle w:val="KeywordTok"/>
        </w:rPr>
        <w:t>gen</w:t>
      </w:r>
      <w:r>
        <w:rPr>
          <w:rStyle w:val="NormalTok"/>
        </w:rPr>
        <w:t xml:space="preserve"> </w:t>
      </w:r>
      <w:r>
        <w:rPr>
          <w:rStyle w:val="KeywordTok"/>
        </w:rPr>
        <w:t>double</w:t>
      </w:r>
      <w:r>
        <w:rPr>
          <w:rStyle w:val="NormalTok"/>
        </w:rPr>
        <w:t xml:space="preserve"> JR</w:t>
      </w:r>
      <w:r>
        <w:rPr>
          <w:rStyle w:val="OtherTok"/>
        </w:rPr>
        <w:t>`i'</w:t>
      </w:r>
      <w:r>
        <w:rPr>
          <w:rStyle w:val="NormalTok"/>
        </w:rPr>
        <w:t xml:space="preserve"> = WGT</w:t>
      </w:r>
      <w:r>
        <w:br/>
      </w:r>
      <w:r>
        <w:rPr>
          <w:rStyle w:val="NormalTok"/>
        </w:rPr>
        <w:t xml:space="preserve">    </w:t>
      </w:r>
      <w:r>
        <w:rPr>
          <w:rStyle w:val="KeywordTok"/>
        </w:rPr>
        <w:t>replace</w:t>
      </w:r>
      <w:r>
        <w:rPr>
          <w:rStyle w:val="NormalTok"/>
        </w:rPr>
        <w:t xml:space="preserve">    JR</w:t>
      </w:r>
      <w:r>
        <w:rPr>
          <w:rStyle w:val="OtherTok"/>
        </w:rPr>
        <w:t>`i'</w:t>
      </w:r>
      <w:r>
        <w:rPr>
          <w:rStyle w:val="NormalTok"/>
        </w:rPr>
        <w:t xml:space="preserve"> = 2*WGT </w:t>
      </w:r>
      <w:r>
        <w:rPr>
          <w:rStyle w:val="KeywordTok"/>
        </w:rPr>
        <w:t>if</w:t>
      </w:r>
      <w:r>
        <w:rPr>
          <w:rStyle w:val="NormalTok"/>
        </w:rPr>
        <w:t xml:space="preserve"> </w:t>
      </w:r>
      <w:r>
        <w:rPr>
          <w:rStyle w:val="OtherTok"/>
        </w:rPr>
        <w:t>`z_zone'</w:t>
      </w:r>
      <w:r>
        <w:rPr>
          <w:rStyle w:val="NormalTok"/>
        </w:rPr>
        <w:t>==</w:t>
      </w:r>
      <w:r>
        <w:rPr>
          <w:rStyle w:val="OtherTok"/>
        </w:rPr>
        <w:t>`i'</w:t>
      </w:r>
      <w:r>
        <w:rPr>
          <w:rStyle w:val="NormalTok"/>
        </w:rPr>
        <w:t xml:space="preserve"> &amp; JKREP==1</w:t>
      </w:r>
      <w:r>
        <w:br/>
      </w:r>
      <w:r>
        <w:rPr>
          <w:rStyle w:val="NormalTok"/>
        </w:rPr>
        <w:t xml:space="preserve">    </w:t>
      </w:r>
      <w:r>
        <w:rPr>
          <w:rStyle w:val="KeywordTok"/>
        </w:rPr>
        <w:t>replace</w:t>
      </w:r>
      <w:r>
        <w:rPr>
          <w:rStyle w:val="NormalTok"/>
        </w:rPr>
        <w:t xml:space="preserve">    JR</w:t>
      </w:r>
      <w:r>
        <w:rPr>
          <w:rStyle w:val="OtherTok"/>
        </w:rPr>
        <w:t>`i'</w:t>
      </w:r>
      <w:r>
        <w:rPr>
          <w:rStyle w:val="NormalTok"/>
        </w:rPr>
        <w:t xml:space="preserve"> = 0      </w:t>
      </w:r>
      <w:r>
        <w:rPr>
          <w:rStyle w:val="KeywordTok"/>
        </w:rPr>
        <w:t>if</w:t>
      </w:r>
      <w:r>
        <w:rPr>
          <w:rStyle w:val="NormalTok"/>
        </w:rPr>
        <w:t xml:space="preserve"> </w:t>
      </w:r>
      <w:r>
        <w:rPr>
          <w:rStyle w:val="OtherTok"/>
        </w:rPr>
        <w:t>`z_zone'</w:t>
      </w:r>
      <w:r>
        <w:rPr>
          <w:rStyle w:val="NormalTok"/>
        </w:rPr>
        <w:t>==</w:t>
      </w:r>
      <w:r>
        <w:rPr>
          <w:rStyle w:val="OtherTok"/>
        </w:rPr>
        <w:t>`i'</w:t>
      </w:r>
      <w:r>
        <w:rPr>
          <w:rStyle w:val="NormalTok"/>
        </w:rPr>
        <w:t xml:space="preserve"> &amp; JKREP==0</w:t>
      </w:r>
      <w:r>
        <w:br/>
      </w:r>
      <w:r>
        <w:br/>
      </w:r>
      <w:r>
        <w:rPr>
          <w:rStyle w:val="NormalTok"/>
        </w:rPr>
        <w:t xml:space="preserve">    </w:t>
      </w:r>
      <w:r>
        <w:rPr>
          <w:rStyle w:val="KeywordTok"/>
        </w:rPr>
        <w:t>g</w:t>
      </w:r>
      <w:r>
        <w:rPr>
          <w:rStyle w:val="KeywordTok"/>
        </w:rPr>
        <w:t>en</w:t>
      </w:r>
      <w:r>
        <w:rPr>
          <w:rStyle w:val="NormalTok"/>
        </w:rPr>
        <w:t xml:space="preserve"> </w:t>
      </w:r>
      <w:r>
        <w:rPr>
          <w:rStyle w:val="KeywordTok"/>
        </w:rPr>
        <w:t>double</w:t>
      </w:r>
      <w:r>
        <w:rPr>
          <w:rStyle w:val="NormalTok"/>
        </w:rPr>
        <w:t xml:space="preserve"> JR</w:t>
      </w:r>
      <w:r>
        <w:rPr>
          <w:rStyle w:val="OtherTok"/>
        </w:rPr>
        <w:t>`j'</w:t>
      </w:r>
      <w:r>
        <w:rPr>
          <w:rStyle w:val="NormalTok"/>
        </w:rPr>
        <w:t xml:space="preserve"> = WGT</w:t>
      </w:r>
      <w:r>
        <w:br/>
      </w:r>
      <w:r>
        <w:rPr>
          <w:rStyle w:val="NormalTok"/>
        </w:rPr>
        <w:t xml:space="preserve">    </w:t>
      </w:r>
      <w:r>
        <w:rPr>
          <w:rStyle w:val="KeywordTok"/>
        </w:rPr>
        <w:t>replace</w:t>
      </w:r>
      <w:r>
        <w:rPr>
          <w:rStyle w:val="NormalTok"/>
        </w:rPr>
        <w:t xml:space="preserve">    JR</w:t>
      </w:r>
      <w:r>
        <w:rPr>
          <w:rStyle w:val="OtherTok"/>
        </w:rPr>
        <w:t>`j'</w:t>
      </w:r>
      <w:r>
        <w:rPr>
          <w:rStyle w:val="NormalTok"/>
        </w:rPr>
        <w:t xml:space="preserve"> = 2*WGT </w:t>
      </w:r>
      <w:r>
        <w:rPr>
          <w:rStyle w:val="KeywordTok"/>
        </w:rPr>
        <w:t>if</w:t>
      </w:r>
      <w:r>
        <w:rPr>
          <w:rStyle w:val="NormalTok"/>
        </w:rPr>
        <w:t xml:space="preserve"> </w:t>
      </w:r>
      <w:r>
        <w:rPr>
          <w:rStyle w:val="OtherTok"/>
        </w:rPr>
        <w:t>`z_zone'</w:t>
      </w:r>
      <w:r>
        <w:rPr>
          <w:rStyle w:val="NormalTok"/>
        </w:rPr>
        <w:t>==</w:t>
      </w:r>
      <w:r>
        <w:rPr>
          <w:rStyle w:val="OtherTok"/>
        </w:rPr>
        <w:t>`i'</w:t>
      </w:r>
      <w:r>
        <w:rPr>
          <w:rStyle w:val="NormalTok"/>
        </w:rPr>
        <w:t xml:space="preserve"> &amp; JKREP==0</w:t>
      </w:r>
      <w:r>
        <w:br/>
      </w:r>
      <w:r>
        <w:rPr>
          <w:rStyle w:val="NormalTok"/>
        </w:rPr>
        <w:t xml:space="preserve">    </w:t>
      </w:r>
      <w:r>
        <w:rPr>
          <w:rStyle w:val="KeywordTok"/>
        </w:rPr>
        <w:t>replace</w:t>
      </w:r>
      <w:r>
        <w:rPr>
          <w:rStyle w:val="NormalTok"/>
        </w:rPr>
        <w:t xml:space="preserve">    JR</w:t>
      </w:r>
      <w:r>
        <w:rPr>
          <w:rStyle w:val="OtherTok"/>
        </w:rPr>
        <w:t>`j'</w:t>
      </w:r>
      <w:r>
        <w:rPr>
          <w:rStyle w:val="NormalTok"/>
        </w:rPr>
        <w:t xml:space="preserve"> = 0      </w:t>
      </w:r>
      <w:r>
        <w:rPr>
          <w:rStyle w:val="KeywordTok"/>
        </w:rPr>
        <w:t>if</w:t>
      </w:r>
      <w:r>
        <w:rPr>
          <w:rStyle w:val="NormalTok"/>
        </w:rPr>
        <w:t xml:space="preserve"> </w:t>
      </w:r>
      <w:r>
        <w:rPr>
          <w:rStyle w:val="OtherTok"/>
        </w:rPr>
        <w:t>`z_zone'</w:t>
      </w:r>
      <w:r>
        <w:rPr>
          <w:rStyle w:val="NormalTok"/>
        </w:rPr>
        <w:t>==</w:t>
      </w:r>
      <w:r>
        <w:rPr>
          <w:rStyle w:val="OtherTok"/>
        </w:rPr>
        <w:t>`i'</w:t>
      </w:r>
      <w:r>
        <w:rPr>
          <w:rStyle w:val="NormalTok"/>
        </w:rPr>
        <w:t xml:space="preserve"> &amp; JKREP==1</w:t>
      </w:r>
      <w:r>
        <w:br/>
      </w:r>
      <w:r>
        <w:rPr>
          <w:rStyle w:val="NormalTok"/>
        </w:rPr>
        <w:t>}</w:t>
      </w:r>
      <w:r>
        <w:br/>
      </w:r>
      <w:r>
        <w:br/>
      </w:r>
      <w:r>
        <w:rPr>
          <w:rStyle w:val="NormalTok"/>
        </w:rPr>
        <w:t xml:space="preserve">* How many replicates? — Enter THIS NUMBER manually </w:t>
      </w:r>
      <w:r>
        <w:rPr>
          <w:rStyle w:val="KeywordTok"/>
        </w:rPr>
        <w:t>in</w:t>
      </w:r>
      <w:r>
        <w:rPr>
          <w:rStyle w:val="NormalTok"/>
        </w:rPr>
        <w:t xml:space="preserve"> NREP()</w:t>
      </w:r>
      <w:r>
        <w:br/>
      </w:r>
      <w:r>
        <w:rPr>
          <w:rStyle w:val="KeywordTok"/>
        </w:rPr>
        <w:t>di</w:t>
      </w:r>
      <w:r>
        <w:rPr>
          <w:rStyle w:val="NormalTok"/>
        </w:rPr>
        <w:t xml:space="preserve"> </w:t>
      </w:r>
      <w:r>
        <w:rPr>
          <w:rStyle w:val="KeywordTok"/>
        </w:rPr>
        <w:t>as</w:t>
      </w:r>
      <w:r>
        <w:rPr>
          <w:rStyle w:val="NormalTok"/>
        </w:rPr>
        <w:t xml:space="preserve"> res </w:t>
      </w:r>
      <w:r>
        <w:rPr>
          <w:rStyle w:val="StringTok"/>
        </w:rPr>
        <w:t>"Zones (k): "</w:t>
      </w:r>
      <w:r>
        <w:rPr>
          <w:rStyle w:val="NormalTok"/>
        </w:rPr>
        <w:t xml:space="preserve"> </w:t>
      </w:r>
      <w:r>
        <w:rPr>
          <w:rStyle w:val="OtherTok"/>
        </w:rPr>
        <w:t>`k'</w:t>
      </w:r>
      <w:r>
        <w:br/>
      </w:r>
      <w:r>
        <w:rPr>
          <w:rStyle w:val="KeywordTok"/>
        </w:rPr>
        <w:t>di</w:t>
      </w:r>
      <w:r>
        <w:rPr>
          <w:rStyle w:val="NormalTok"/>
        </w:rPr>
        <w:t xml:space="preserve"> </w:t>
      </w:r>
      <w:r>
        <w:rPr>
          <w:rStyle w:val="KeywordTok"/>
        </w:rPr>
        <w:t>as</w:t>
      </w:r>
      <w:r>
        <w:rPr>
          <w:rStyle w:val="NormalTok"/>
        </w:rPr>
        <w:t xml:space="preserve"> res </w:t>
      </w:r>
      <w:r>
        <w:rPr>
          <w:rStyle w:val="StringTok"/>
        </w:rPr>
        <w:t>"Replicates (r=2*k): "</w:t>
      </w:r>
      <w:r>
        <w:rPr>
          <w:rStyle w:val="NormalTok"/>
        </w:rPr>
        <w:t xml:space="preserve"> </w:t>
      </w:r>
      <w:r>
        <w:rPr>
          <w:rStyle w:val="OtherTok"/>
        </w:rPr>
        <w:t>`r'</w:t>
      </w:r>
      <w:r>
        <w:br/>
      </w:r>
      <w:r>
        <w:rPr>
          <w:rStyle w:val="KeywordTok"/>
        </w:rPr>
        <w:t>ds</w:t>
      </w:r>
      <w:r>
        <w:rPr>
          <w:rStyle w:val="NormalTok"/>
        </w:rPr>
        <w:t xml:space="preserve"> JR*, has(</w:t>
      </w:r>
      <w:r>
        <w:rPr>
          <w:rStyle w:val="DecValTok"/>
        </w:rPr>
        <w:t>type</w:t>
      </w:r>
      <w:r>
        <w:rPr>
          <w:rStyle w:val="NormalTok"/>
        </w:rPr>
        <w:t xml:space="preserve"> </w:t>
      </w:r>
      <w:r>
        <w:rPr>
          <w:rStyle w:val="KeywordTok"/>
        </w:rPr>
        <w:t>numeric</w:t>
      </w:r>
      <w:r>
        <w:rPr>
          <w:rStyle w:val="NormalTok"/>
        </w:rPr>
        <w:t>)</w:t>
      </w:r>
    </w:p>
    <w:p w14:paraId="751869F1" w14:textId="77777777" w:rsidR="00514313" w:rsidRDefault="00A2699F">
      <w:pPr>
        <w:pStyle w:val="FirstParagraph"/>
      </w:pPr>
      <w:r>
        <w:t>This script creates the correct number of replicate weights (e.g., 150 for TIMSS 2019, or an appropriate number for TIMSS 2023) using Jackknife Repeated Replication.</w:t>
      </w:r>
    </w:p>
    <w:p w14:paraId="44A53497" w14:textId="77777777" w:rsidR="00514313" w:rsidRDefault="00A2699F">
      <w:pPr>
        <w:pStyle w:val="Tekstpodstawowy"/>
      </w:pPr>
      <w:r>
        <w:lastRenderedPageBreak/>
        <w:t>The inconvenience is that analyses ca</w:t>
      </w:r>
      <w:r>
        <w:t>n only be conducted for a specific country, because repest requires precise specification of the number of replicates (omitting this produces incorrect standard errors). The end of the above script displays this information.</w:t>
      </w:r>
    </w:p>
    <w:p w14:paraId="10DF7061" w14:textId="77777777" w:rsidR="00514313" w:rsidRDefault="00A2699F">
      <w:pPr>
        <w:pStyle w:val="SourceCode"/>
      </w:pPr>
      <w:r>
        <w:rPr>
          <w:rStyle w:val="NormalTok"/>
        </w:rPr>
        <w:t xml:space="preserve"> </w:t>
      </w:r>
      <w:r>
        <w:br/>
      </w:r>
      <w:r>
        <w:rPr>
          <w:rStyle w:val="NormalTok"/>
        </w:rPr>
        <w:t xml:space="preserve"> * How many replicates? — Ent</w:t>
      </w:r>
      <w:r>
        <w:rPr>
          <w:rStyle w:val="NormalTok"/>
        </w:rPr>
        <w:t xml:space="preserve">er THIS NUMBER manually </w:t>
      </w:r>
      <w:r>
        <w:rPr>
          <w:rStyle w:val="KeywordTok"/>
        </w:rPr>
        <w:t>in</w:t>
      </w:r>
      <w:r>
        <w:rPr>
          <w:rStyle w:val="NormalTok"/>
        </w:rPr>
        <w:t xml:space="preserve"> NREP()</w:t>
      </w:r>
      <w:r>
        <w:br/>
      </w:r>
      <w:r>
        <w:rPr>
          <w:rStyle w:val="NormalTok"/>
        </w:rPr>
        <w:t xml:space="preserve"> </w:t>
      </w:r>
      <w:r>
        <w:rPr>
          <w:rStyle w:val="KeywordTok"/>
        </w:rPr>
        <w:t>di</w:t>
      </w:r>
      <w:r>
        <w:rPr>
          <w:rStyle w:val="NormalTok"/>
        </w:rPr>
        <w:t xml:space="preserve"> </w:t>
      </w:r>
      <w:r>
        <w:rPr>
          <w:rStyle w:val="KeywordTok"/>
        </w:rPr>
        <w:t>as</w:t>
      </w:r>
      <w:r>
        <w:rPr>
          <w:rStyle w:val="NormalTok"/>
        </w:rPr>
        <w:t xml:space="preserve"> res </w:t>
      </w:r>
      <w:r>
        <w:rPr>
          <w:rStyle w:val="StringTok"/>
        </w:rPr>
        <w:t>"Zones (k): "</w:t>
      </w:r>
      <w:r>
        <w:rPr>
          <w:rStyle w:val="NormalTok"/>
        </w:rPr>
        <w:t xml:space="preserve"> </w:t>
      </w:r>
      <w:r>
        <w:rPr>
          <w:rStyle w:val="OtherTok"/>
        </w:rPr>
        <w:t>`k'</w:t>
      </w:r>
      <w:r>
        <w:br/>
      </w:r>
      <w:r>
        <w:rPr>
          <w:rStyle w:val="NormalTok"/>
        </w:rPr>
        <w:t>Zones (</w:t>
      </w:r>
      <w:r>
        <w:rPr>
          <w:rStyle w:val="KeywordTok"/>
        </w:rPr>
        <w:t>k</w:t>
      </w:r>
      <w:r>
        <w:rPr>
          <w:rStyle w:val="NormalTok"/>
        </w:rPr>
        <w:t>): 76</w:t>
      </w:r>
      <w:r>
        <w:br/>
      </w:r>
      <w:r>
        <w:br/>
      </w:r>
      <w:r>
        <w:rPr>
          <w:rStyle w:val="NormalTok"/>
        </w:rPr>
        <w:t xml:space="preserve"> </w:t>
      </w:r>
      <w:r>
        <w:rPr>
          <w:rStyle w:val="KeywordTok"/>
        </w:rPr>
        <w:t>di</w:t>
      </w:r>
      <w:r>
        <w:rPr>
          <w:rStyle w:val="NormalTok"/>
        </w:rPr>
        <w:t xml:space="preserve"> </w:t>
      </w:r>
      <w:r>
        <w:rPr>
          <w:rStyle w:val="KeywordTok"/>
        </w:rPr>
        <w:t>as</w:t>
      </w:r>
      <w:r>
        <w:rPr>
          <w:rStyle w:val="NormalTok"/>
        </w:rPr>
        <w:t xml:space="preserve"> res </w:t>
      </w:r>
      <w:r>
        <w:rPr>
          <w:rStyle w:val="StringTok"/>
        </w:rPr>
        <w:t>"Replicates (r=2*k): "</w:t>
      </w:r>
      <w:r>
        <w:rPr>
          <w:rStyle w:val="NormalTok"/>
        </w:rPr>
        <w:t xml:space="preserve"> </w:t>
      </w:r>
      <w:r>
        <w:rPr>
          <w:rStyle w:val="OtherTok"/>
        </w:rPr>
        <w:t>`r'</w:t>
      </w:r>
      <w:r>
        <w:br/>
      </w:r>
      <w:r>
        <w:rPr>
          <w:rStyle w:val="NormalTok"/>
        </w:rPr>
        <w:t>Replicates (</w:t>
      </w:r>
      <w:r>
        <w:rPr>
          <w:rStyle w:val="FunctionTok"/>
        </w:rPr>
        <w:t>r</w:t>
      </w:r>
      <w:r>
        <w:rPr>
          <w:rStyle w:val="NormalTok"/>
        </w:rPr>
        <w:t>=2*</w:t>
      </w:r>
      <w:r>
        <w:rPr>
          <w:rStyle w:val="KeywordTok"/>
        </w:rPr>
        <w:t>k</w:t>
      </w:r>
      <w:r>
        <w:rPr>
          <w:rStyle w:val="NormalTok"/>
        </w:rPr>
        <w:t>): 152</w:t>
      </w:r>
    </w:p>
    <w:p w14:paraId="66E705D0" w14:textId="77777777" w:rsidR="00514313" w:rsidRDefault="00A2699F">
      <w:pPr>
        <w:pStyle w:val="FirstParagraph"/>
      </w:pPr>
      <w:r>
        <w:t>We can see, that for Poland, there are 76 zones, and the script above created 152 replicate weights.</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514313" w14:paraId="1B9514EF" w14:textId="77777777" w:rsidTr="00514313">
        <w:trPr>
          <w:cantSplit/>
        </w:trPr>
        <w:tc>
          <w:tcPr>
            <w:tcW w:w="0" w:type="auto"/>
            <w:shd w:val="clear" w:color="auto" w:fill="DAE6FB"/>
            <w:tcMar>
              <w:top w:w="92" w:type="dxa"/>
              <w:bottom w:w="92" w:type="dxa"/>
            </w:tcMar>
          </w:tcPr>
          <w:p w14:paraId="47D6EED4" w14:textId="77777777" w:rsidR="00514313" w:rsidRDefault="00A2699F">
            <w:pPr>
              <w:pStyle w:val="Tekstpodstawowy"/>
              <w:spacing w:before="0" w:after="0"/>
              <w:textAlignment w:val="center"/>
            </w:pPr>
            <w:r>
              <w:rPr>
                <w:noProof/>
              </w:rPr>
              <w:drawing>
                <wp:inline distT="0" distB="0" distL="0" distR="0" wp14:anchorId="249E4057" wp14:editId="66171BE0">
                  <wp:extent cx="152400" cy="152400"/>
                  <wp:effectExtent l="0" t="0" r="0" b="0"/>
                  <wp:docPr id="90" name="Picture"/>
                  <wp:cNvGraphicFramePr/>
                  <a:graphic xmlns:a="http://schemas.openxmlformats.org/drawingml/2006/main">
                    <a:graphicData uri="http://schemas.openxmlformats.org/drawingml/2006/picture">
                      <pic:pic xmlns:pic="http://schemas.openxmlformats.org/drawingml/2006/picture">
                        <pic:nvPicPr>
                          <pic:cNvPr id="91" name="Picture" descr="c:\Program Files\Positron\resources\app\quarto\share\formats\docx\note.png"/>
                          <pic:cNvPicPr>
                            <a:picLocks noChangeAspect="1" noChangeArrowheads="1"/>
                          </pic:cNvPicPr>
                        </pic:nvPicPr>
                        <pic:blipFill>
                          <a:blip r:embed="rId12"/>
                          <a:stretch>
                            <a:fillRect/>
                          </a:stretch>
                        </pic:blipFill>
                        <pic:spPr bwMode="auto">
                          <a:xfrm>
                            <a:off x="0" y="0"/>
                            <a:ext cx="152400" cy="152400"/>
                          </a:xfrm>
                          <a:prstGeom prst="rect">
                            <a:avLst/>
                          </a:prstGeom>
                          <a:noFill/>
                          <a:ln w="9525">
                            <a:noFill/>
                            <a:headEnd/>
                            <a:tailEnd/>
                          </a:ln>
                        </pic:spPr>
                      </pic:pic>
                    </a:graphicData>
                  </a:graphic>
                </wp:inline>
              </w:drawing>
            </w:r>
            <w:r>
              <w:t xml:space="preserve">  Note</w:t>
            </w:r>
          </w:p>
        </w:tc>
      </w:tr>
      <w:tr w:rsidR="00514313" w14:paraId="52F305B6" w14:textId="77777777" w:rsidTr="00514313">
        <w:trPr>
          <w:cantSplit/>
        </w:trPr>
        <w:tc>
          <w:tcPr>
            <w:tcW w:w="0" w:type="auto"/>
            <w:tcMar>
              <w:top w:w="108" w:type="dxa"/>
              <w:bottom w:w="108" w:type="dxa"/>
            </w:tcMar>
          </w:tcPr>
          <w:p w14:paraId="4150C71A" w14:textId="77777777" w:rsidR="00514313" w:rsidRDefault="00A2699F">
            <w:pPr>
              <w:pStyle w:val="Tekstpodstawowy"/>
              <w:spacing w:before="16" w:after="16"/>
            </w:pPr>
            <w:r>
              <w:t xml:space="preserve">If you want to analyze teacher survey data, compute weights in the same way. Load the teacher file and generate weights using teacher weights </w:t>
            </w:r>
            <w:r>
              <w:rPr>
                <w:rStyle w:val="VerbatimChar"/>
              </w:rPr>
              <w:t>gen double WGT = MATWGT</w:t>
            </w:r>
            <w:r>
              <w:t>. Proceed identically (JKZONE/JKREP variables are in the teacher data file).</w:t>
            </w:r>
          </w:p>
        </w:tc>
      </w:tr>
    </w:tbl>
    <w:p w14:paraId="502F0C14" w14:textId="77777777" w:rsidR="00514313" w:rsidRDefault="00A2699F">
      <w:r>
        <w:pict w14:anchorId="1F954B26">
          <v:rect id="_x0000_i1049" style="width:0;height:1.5pt" o:hralign="center" o:hrstd="t" o:hr="t"/>
        </w:pict>
      </w:r>
    </w:p>
    <w:p w14:paraId="37EF49DC" w14:textId="77777777" w:rsidR="00514313" w:rsidRDefault="00A2699F">
      <w:pPr>
        <w:pStyle w:val="Nagwek2"/>
      </w:pPr>
      <w:bookmarkStart w:id="76" w:name="timss-step-by-step-analysis-examples"/>
      <w:bookmarkStart w:id="77" w:name="_Toc219297237"/>
      <w:bookmarkEnd w:id="74"/>
      <w:r>
        <w:t>4.4 TIMSS step-by-step analysis – examples</w:t>
      </w:r>
      <w:bookmarkEnd w:id="77"/>
    </w:p>
    <w:p w14:paraId="71F15AA8" w14:textId="77777777" w:rsidR="00514313" w:rsidRDefault="00A2699F">
      <w:pPr>
        <w:pStyle w:val="FirstParagraph"/>
      </w:pPr>
      <w:r>
        <w:t>The basic commands are very similar to those shown above for PISA data analysis. Differences come down to variable names and the number of replicate weights.</w:t>
      </w:r>
    </w:p>
    <w:p w14:paraId="532FC1C9" w14:textId="77777777" w:rsidR="00514313" w:rsidRDefault="00A2699F">
      <w:pPr>
        <w:pStyle w:val="Tekstpodstawowy"/>
      </w:pPr>
      <w:r>
        <w:t>Let’s first compute mean results.</w:t>
      </w:r>
    </w:p>
    <w:p w14:paraId="6A2A2571" w14:textId="77777777" w:rsidR="00514313" w:rsidRDefault="00A2699F">
      <w:pPr>
        <w:pStyle w:val="SourceCode"/>
      </w:pPr>
      <w:r>
        <w:br/>
      </w:r>
      <w:r>
        <w:rPr>
          <w:rStyle w:val="NormalTok"/>
        </w:rPr>
        <w:t>. . repest TIMSS , e</w:t>
      </w:r>
      <w:r>
        <w:rPr>
          <w:rStyle w:val="NormalTok"/>
        </w:rPr>
        <w:t>stimate(</w:t>
      </w:r>
      <w:r>
        <w:rPr>
          <w:rStyle w:val="KeywordTok"/>
        </w:rPr>
        <w:t>means</w:t>
      </w:r>
      <w:r>
        <w:rPr>
          <w:rStyle w:val="NormalTok"/>
        </w:rPr>
        <w:t xml:space="preserve"> ASMMAT0@ ) svyparms(NREP(152))</w:t>
      </w:r>
      <w:r>
        <w:br/>
      </w:r>
      <w:r>
        <w:br/>
      </w:r>
      <w:r>
        <w:rPr>
          <w:rStyle w:val="NormalTok"/>
        </w:rPr>
        <w:t>_pooled.....</w:t>
      </w:r>
      <w:r>
        <w:br/>
      </w:r>
      <w:r>
        <w:rPr>
          <w:rStyle w:val="NormalTok"/>
        </w:rPr>
        <w:t xml:space="preserve"> : _pooled</w:t>
      </w:r>
      <w:r>
        <w:br/>
      </w:r>
      <w:r>
        <w:rPr>
          <w:rStyle w:val="NormalTok"/>
        </w:rPr>
        <w:t>------------------------------------------------------------------------------</w:t>
      </w:r>
      <w:r>
        <w:br/>
      </w:r>
      <w:r>
        <w:rPr>
          <w:rStyle w:val="NormalTok"/>
        </w:rPr>
        <w:t xml:space="preserve">             | Coefficient  Std. err.      z    P&gt;|z|     [95% conf. interval]</w:t>
      </w:r>
      <w:r>
        <w:br/>
      </w:r>
      <w:r>
        <w:rPr>
          <w:rStyle w:val="NormalTok"/>
        </w:rPr>
        <w:t>-------------+--------------</w:t>
      </w:r>
      <w:r>
        <w:rPr>
          <w:rStyle w:val="NormalTok"/>
        </w:rPr>
        <w:t>--------------------------------------------------</w:t>
      </w:r>
      <w:r>
        <w:br/>
      </w:r>
      <w:r>
        <w:rPr>
          <w:rStyle w:val="NormalTok"/>
        </w:rPr>
        <w:t xml:space="preserve">  ASMMAT0__m |   546.0228   2.033083   268.57   0.000     542.038    550.0076</w:t>
      </w:r>
      <w:r>
        <w:br/>
      </w:r>
      <w:r>
        <w:rPr>
          <w:rStyle w:val="NormalTok"/>
        </w:rPr>
        <w:t>------------------------------------------------------------------------------</w:t>
      </w:r>
    </w:p>
    <w:p w14:paraId="6DEB4FB1" w14:textId="77777777" w:rsidR="00514313" w:rsidRDefault="00A2699F">
      <w:pPr>
        <w:pStyle w:val="Nagwek3"/>
      </w:pPr>
      <w:bookmarkStart w:id="78" w:name="gender-differences-in-poland"/>
      <w:bookmarkStart w:id="79" w:name="_Toc219297238"/>
      <w:r>
        <w:t>4.4.1 Gender differences in Poland</w:t>
      </w:r>
      <w:bookmarkEnd w:id="79"/>
    </w:p>
    <w:p w14:paraId="775D2BDD" w14:textId="77777777" w:rsidR="00514313" w:rsidRDefault="00A2699F">
      <w:pPr>
        <w:pStyle w:val="FirstParagraph"/>
      </w:pPr>
      <w:r>
        <w:t>Now, let’s co</w:t>
      </w:r>
      <w:r>
        <w:t xml:space="preserve">mpute the differences between boys and girls in Poland. Computing mean differences is simple and does not differ from previous examples. We’ll use </w:t>
      </w:r>
      <w:r>
        <w:rPr>
          <w:rStyle w:val="VerbatimChar"/>
          <w:b/>
          <w:bCs/>
        </w:rPr>
        <w:t xml:space="preserve">estimate(means </w:t>
      </w:r>
      <w:r>
        <w:rPr>
          <w:rStyle w:val="VerbatimChar"/>
          <w:b/>
          <w:bCs/>
        </w:rPr>
        <w:lastRenderedPageBreak/>
        <w:t>ASMMAT0@ ) over(ITSEX , test)</w:t>
      </w:r>
      <w:r>
        <w:t xml:space="preserve">, substituting the </w:t>
      </w:r>
      <w:r>
        <w:rPr>
          <w:rStyle w:val="VerbatimChar"/>
        </w:rPr>
        <w:t>IDCNTRY</w:t>
      </w:r>
      <w:r>
        <w:t xml:space="preserve"> variable for the gender variable ITSEX</w:t>
      </w:r>
      <w:r>
        <w:t>.</w:t>
      </w:r>
    </w:p>
    <w:p w14:paraId="4C68B326" w14:textId="77777777" w:rsidR="00514313" w:rsidRDefault="00A2699F">
      <w:pPr>
        <w:pStyle w:val="Tekstpodstawowy"/>
      </w:pPr>
      <w:r>
        <w:t>Below, we examine estimates for selected percentiles and differences between boys and girls.</w:t>
      </w:r>
    </w:p>
    <w:p w14:paraId="67AD8800" w14:textId="77777777" w:rsidR="00514313" w:rsidRDefault="00A2699F">
      <w:pPr>
        <w:pStyle w:val="SourceCode"/>
      </w:pPr>
      <w:r>
        <w:br/>
      </w:r>
      <w:r>
        <w:rPr>
          <w:rStyle w:val="NormalTok"/>
        </w:rPr>
        <w:t>repest TIMSS , estimate(</w:t>
      </w:r>
      <w:r>
        <w:rPr>
          <w:rStyle w:val="KeywordTok"/>
        </w:rPr>
        <w:t>summarize</w:t>
      </w:r>
      <w:r>
        <w:rPr>
          <w:rStyle w:val="NormalTok"/>
        </w:rPr>
        <w:t xml:space="preserve"> ASMMAT0@, </w:t>
      </w:r>
      <w:r>
        <w:rPr>
          <w:rStyle w:val="KeywordTok"/>
        </w:rPr>
        <w:t>stats</w:t>
      </w:r>
      <w:r>
        <w:rPr>
          <w:rStyle w:val="NormalTok"/>
        </w:rPr>
        <w:t>(</w:t>
      </w:r>
      <w:r>
        <w:rPr>
          <w:rStyle w:val="KeywordTok"/>
        </w:rPr>
        <w:t>mean</w:t>
      </w:r>
      <w:r>
        <w:rPr>
          <w:rStyle w:val="NormalTok"/>
        </w:rPr>
        <w:t xml:space="preserve"> p10 p25 p50 p75 p90)) </w:t>
      </w:r>
      <w:r>
        <w:rPr>
          <w:rStyle w:val="BaseNTok"/>
        </w:rPr>
        <w:t>over</w:t>
      </w:r>
      <w:r>
        <w:rPr>
          <w:rStyle w:val="NormalTok"/>
        </w:rPr>
        <w:t xml:space="preserve">(ITSEX, </w:t>
      </w:r>
      <w:r>
        <w:rPr>
          <w:rStyle w:val="KeywordTok"/>
        </w:rPr>
        <w:t>test</w:t>
      </w:r>
      <w:r>
        <w:rPr>
          <w:rStyle w:val="NormalTok"/>
        </w:rPr>
        <w:t>) svyparms(NREP(152))</w:t>
      </w:r>
      <w:r>
        <w:br/>
      </w:r>
      <w:r>
        <w:rPr>
          <w:rStyle w:val="NormalTok"/>
        </w:rPr>
        <w:t xml:space="preserve"> </w:t>
      </w:r>
      <w:r>
        <w:rPr>
          <w:rStyle w:val="BaseNTok"/>
        </w:rPr>
        <w:t>over</w:t>
      </w:r>
      <w:r>
        <w:rPr>
          <w:rStyle w:val="NormalTok"/>
        </w:rPr>
        <w:t xml:space="preserve"> ITSEX = 1 2 </w:t>
      </w:r>
      <w:r>
        <w:br/>
      </w:r>
      <w:r>
        <w:rPr>
          <w:rStyle w:val="NormalTok"/>
        </w:rPr>
        <w:t>(file C:\Users\IBE-2660\Ap</w:t>
      </w:r>
      <w:r>
        <w:rPr>
          <w:rStyle w:val="NormalTok"/>
        </w:rPr>
        <w:t xml:space="preserve">pData\Local\Temp\ST_2150_000005.tmp </w:t>
      </w:r>
      <w:r>
        <w:rPr>
          <w:rStyle w:val="KeywordTok"/>
        </w:rPr>
        <w:t>not</w:t>
      </w:r>
      <w:r>
        <w:rPr>
          <w:rStyle w:val="NormalTok"/>
        </w:rPr>
        <w:t xml:space="preserve"> found)</w:t>
      </w:r>
      <w:r>
        <w:br/>
      </w:r>
      <w:r>
        <w:rPr>
          <w:rStyle w:val="NormalTok"/>
        </w:rPr>
        <w:t>file C:\Users\IBE-2660\AppData\Local\Temp\ST_2150_000005.tmp saved</w:t>
      </w:r>
      <w:r>
        <w:br/>
      </w:r>
      <w:r>
        <w:rPr>
          <w:rStyle w:val="BaseNTok"/>
        </w:rPr>
        <w:t>over</w:t>
      </w:r>
      <w:r>
        <w:rPr>
          <w:rStyle w:val="NormalTok"/>
        </w:rPr>
        <w:t xml:space="preserve"> </w:t>
      </w:r>
      <w:r>
        <w:rPr>
          <w:rStyle w:val="KeywordTok"/>
        </w:rPr>
        <w:t>var</w:t>
      </w:r>
      <w:r>
        <w:rPr>
          <w:rStyle w:val="NormalTok"/>
        </w:rPr>
        <w:t xml:space="preserve"> is ITSEX</w:t>
      </w:r>
      <w:r>
        <w:br/>
      </w:r>
      <w:r>
        <w:br/>
      </w:r>
      <w:r>
        <w:rPr>
          <w:rStyle w:val="NormalTok"/>
        </w:rPr>
        <w:t>_pooled - ITSEX = 1 .....</w:t>
      </w:r>
      <w:r>
        <w:br/>
      </w:r>
      <w:r>
        <w:rPr>
          <w:rStyle w:val="NormalTok"/>
        </w:rPr>
        <w:t>_pooled - ITSEX = 2 .....</w:t>
      </w:r>
      <w:r>
        <w:br/>
      </w:r>
      <w:r>
        <w:rPr>
          <w:rStyle w:val="NormalTok"/>
        </w:rPr>
        <w:t>_pooled : _pooled</w:t>
      </w:r>
      <w:r>
        <w:br/>
      </w:r>
      <w:r>
        <w:rPr>
          <w:rStyle w:val="NormalTok"/>
        </w:rPr>
        <w:t>-----------------------------------------------------</w:t>
      </w:r>
      <w:r>
        <w:rPr>
          <w:rStyle w:val="NormalTok"/>
        </w:rPr>
        <w:t>--------------------------</w:t>
      </w:r>
      <w:r>
        <w:br/>
      </w:r>
      <w:r>
        <w:rPr>
          <w:rStyle w:val="NormalTok"/>
        </w:rPr>
        <w:t xml:space="preserve">              | Coefficient  Std. err.      z    P&gt;|z|     [95% conf. interval]</w:t>
      </w:r>
      <w:r>
        <w:br/>
      </w:r>
      <w:r>
        <w:rPr>
          <w:rStyle w:val="NormalTok"/>
        </w:rPr>
        <w:t>--------------+----------------------------------------------------------------</w:t>
      </w:r>
      <w:r>
        <w:br/>
      </w:r>
      <w:r>
        <w:rPr>
          <w:rStyle w:val="NormalTok"/>
        </w:rPr>
        <w:t>ITSEX=1       |</w:t>
      </w:r>
      <w:r>
        <w:br/>
      </w:r>
      <w:r>
        <w:rPr>
          <w:rStyle w:val="NormalTok"/>
        </w:rPr>
        <w:t>ASMMAT0__mean |   540.6729   2.446792   220.97   0.00</w:t>
      </w:r>
      <w:r>
        <w:rPr>
          <w:rStyle w:val="NormalTok"/>
        </w:rPr>
        <w:t>0     535.8772    545.4685</w:t>
      </w:r>
      <w:r>
        <w:br/>
      </w:r>
      <w:r>
        <w:rPr>
          <w:rStyle w:val="NormalTok"/>
        </w:rPr>
        <w:t xml:space="preserve"> ASMMAT0__p10 |   442.7281   3.944585   112.24   0.000     434.9968    450.4593</w:t>
      </w:r>
      <w:r>
        <w:br/>
      </w:r>
      <w:r>
        <w:rPr>
          <w:rStyle w:val="NormalTok"/>
        </w:rPr>
        <w:t xml:space="preserve"> ASMMAT0__p25 |   493.9585   3.532112   139.85   0.000     487.0357    500.8814</w:t>
      </w:r>
      <w:r>
        <w:br/>
      </w:r>
      <w:r>
        <w:rPr>
          <w:rStyle w:val="NormalTok"/>
        </w:rPr>
        <w:t xml:space="preserve"> ASMMAT0__p50 |   545.2986   3.510619   155.33   0.000     538.4179    552.1793</w:t>
      </w:r>
      <w:r>
        <w:br/>
      </w:r>
      <w:r>
        <w:rPr>
          <w:rStyle w:val="NormalTok"/>
        </w:rPr>
        <w:t xml:space="preserve"> ASMMAT0__p75 |   591.5121   3.101972   190.69   0.000     585.4324    597.5919</w:t>
      </w:r>
      <w:r>
        <w:br/>
      </w:r>
      <w:r>
        <w:rPr>
          <w:rStyle w:val="NormalTok"/>
        </w:rPr>
        <w:t xml:space="preserve"> ASMMAT0__p90 |    632.209   5.778426   109.41   0.000     620.8835    643.5345</w:t>
      </w:r>
      <w:r>
        <w:br/>
      </w:r>
      <w:r>
        <w:rPr>
          <w:rStyle w:val="NormalTok"/>
        </w:rPr>
        <w:t>--------------+-</w:t>
      </w:r>
      <w:r>
        <w:rPr>
          <w:rStyle w:val="NormalTok"/>
        </w:rPr>
        <w:t>---------------------------------------------------------------</w:t>
      </w:r>
      <w:r>
        <w:br/>
      </w:r>
      <w:r>
        <w:rPr>
          <w:rStyle w:val="NormalTok"/>
        </w:rPr>
        <w:t>ITSEX=2       |</w:t>
      </w:r>
      <w:r>
        <w:br/>
      </w:r>
      <w:r>
        <w:rPr>
          <w:rStyle w:val="NormalTok"/>
        </w:rPr>
        <w:t>ASMMAT0__mean |     551.32   2.724234   202.38   0.000     545.9806    556.6594</w:t>
      </w:r>
      <w:r>
        <w:br/>
      </w:r>
      <w:r>
        <w:rPr>
          <w:rStyle w:val="NormalTok"/>
        </w:rPr>
        <w:t xml:space="preserve"> ASMMAT0__p10 |   447.9956    6.53938    68.51   0.000     435.1787    460.8126</w:t>
      </w:r>
      <w:r>
        <w:br/>
      </w:r>
      <w:r>
        <w:rPr>
          <w:rStyle w:val="NormalTok"/>
        </w:rPr>
        <w:t xml:space="preserve"> ASMMAT0__p25 | </w:t>
      </w:r>
      <w:r>
        <w:rPr>
          <w:rStyle w:val="NormalTok"/>
        </w:rPr>
        <w:t xml:space="preserve">  503.0338   3.998141   125.82   0.000     495.1976      510.87</w:t>
      </w:r>
      <w:r>
        <w:br/>
      </w:r>
      <w:r>
        <w:rPr>
          <w:rStyle w:val="NormalTok"/>
        </w:rPr>
        <w:t xml:space="preserve"> ASMMAT0__p50 |   557.1689   4.501254   123.78   0.000     548.3466    565.9912</w:t>
      </w:r>
      <w:r>
        <w:br/>
      </w:r>
      <w:r>
        <w:rPr>
          <w:rStyle w:val="NormalTok"/>
        </w:rPr>
        <w:t xml:space="preserve"> ASMMAT0__p75 |   604.0593   3.711391   162.76   0.000     596.7851    611.3335</w:t>
      </w:r>
      <w:r>
        <w:br/>
      </w:r>
      <w:r>
        <w:rPr>
          <w:rStyle w:val="NormalTok"/>
        </w:rPr>
        <w:t xml:space="preserve"> ASMMAT0__p90 |   646.2404    4.</w:t>
      </w:r>
      <w:r>
        <w:rPr>
          <w:rStyle w:val="NormalTok"/>
        </w:rPr>
        <w:t>36668   147.99   0.000     637.6819    654.7989</w:t>
      </w:r>
      <w:r>
        <w:br/>
      </w:r>
      <w:r>
        <w:rPr>
          <w:rStyle w:val="NormalTok"/>
        </w:rPr>
        <w:lastRenderedPageBreak/>
        <w:t>--------------+----------------------------------------------------------------</w:t>
      </w:r>
      <w:r>
        <w:br/>
      </w:r>
      <w:r>
        <w:rPr>
          <w:rStyle w:val="NormalTok"/>
        </w:rPr>
        <w:t>ITSEX=</w:t>
      </w:r>
      <w:r>
        <w:rPr>
          <w:rStyle w:val="KeywordTok"/>
        </w:rPr>
        <w:t>d</w:t>
      </w:r>
      <w:r>
        <w:rPr>
          <w:rStyle w:val="NormalTok"/>
        </w:rPr>
        <w:t xml:space="preserve">       |</w:t>
      </w:r>
      <w:r>
        <w:br/>
      </w:r>
      <w:r>
        <w:rPr>
          <w:rStyle w:val="NormalTok"/>
        </w:rPr>
        <w:t>ASMMAT0__mean |   10.64712   3.188914     3.34   0.001     4.396965    16.89728</w:t>
      </w:r>
      <w:r>
        <w:br/>
      </w:r>
      <w:r>
        <w:rPr>
          <w:rStyle w:val="NormalTok"/>
        </w:rPr>
        <w:t xml:space="preserve"> ASMMAT0__p10 |   5.267572   7.4</w:t>
      </w:r>
      <w:r>
        <w:rPr>
          <w:rStyle w:val="NormalTok"/>
        </w:rPr>
        <w:t>80926     0.70   0.481   -9.394773    19.92992</w:t>
      </w:r>
      <w:r>
        <w:br/>
      </w:r>
      <w:r>
        <w:rPr>
          <w:rStyle w:val="NormalTok"/>
        </w:rPr>
        <w:t xml:space="preserve"> ASMMAT0__p25 |   9.075292   5.415111     1.68   0.094   -1.538131    19.68872</w:t>
      </w:r>
      <w:r>
        <w:br/>
      </w:r>
      <w:r>
        <w:rPr>
          <w:rStyle w:val="NormalTok"/>
        </w:rPr>
        <w:t xml:space="preserve"> ASMMAT0__p50 |   11.87034   5.404963     2.20   0.028    1.276807    22.46387</w:t>
      </w:r>
      <w:r>
        <w:br/>
      </w:r>
      <w:r>
        <w:rPr>
          <w:rStyle w:val="NormalTok"/>
        </w:rPr>
        <w:t xml:space="preserve"> ASMMAT0__p75 |   12.54714    4.43619     2.83   0.</w:t>
      </w:r>
      <w:r>
        <w:rPr>
          <w:rStyle w:val="NormalTok"/>
        </w:rPr>
        <w:t>005    3.852365    21.24191</w:t>
      </w:r>
      <w:r>
        <w:br/>
      </w:r>
      <w:r>
        <w:rPr>
          <w:rStyle w:val="NormalTok"/>
        </w:rPr>
        <w:t xml:space="preserve"> ASMMAT0__p90 |   14.03136   6.960439     2.02   0.044    .3891518    27.67357</w:t>
      </w:r>
      <w:r>
        <w:br/>
      </w:r>
      <w:r>
        <w:rPr>
          <w:rStyle w:val="NormalTok"/>
        </w:rPr>
        <w:t>-------------------------------------------------------------------------------</w:t>
      </w:r>
    </w:p>
    <w:p w14:paraId="074767FB" w14:textId="77777777" w:rsidR="00514313" w:rsidRDefault="00A2699F">
      <w:pPr>
        <w:pStyle w:val="FirstParagraph"/>
      </w:pPr>
      <w:r>
        <w:t xml:space="preserve">The table shows </w:t>
      </w:r>
      <w:r>
        <w:rPr>
          <w:b/>
          <w:bCs/>
        </w:rPr>
        <w:t>math percentile scores for girls (</w:t>
      </w:r>
      <w:r>
        <w:rPr>
          <w:rStyle w:val="VerbatimChar"/>
          <w:b/>
          <w:bCs/>
        </w:rPr>
        <w:t>ITSEX=1</w:t>
      </w:r>
      <w:r>
        <w:rPr>
          <w:b/>
          <w:bCs/>
        </w:rPr>
        <w:t>) and boys (</w:t>
      </w:r>
      <w:r>
        <w:rPr>
          <w:rStyle w:val="VerbatimChar"/>
          <w:b/>
          <w:bCs/>
        </w:rPr>
        <w:t>ITSEX=2</w:t>
      </w:r>
      <w:r>
        <w:rPr>
          <w:b/>
          <w:bCs/>
        </w:rPr>
        <w:t>) in Poland and their differences (</w:t>
      </w:r>
      <w:r>
        <w:rPr>
          <w:rStyle w:val="VerbatimChar"/>
          <w:b/>
          <w:bCs/>
        </w:rPr>
        <w:t>ITSEX=d</w:t>
      </w:r>
      <w:r>
        <w:rPr>
          <w:b/>
          <w:bCs/>
        </w:rPr>
        <w:t>)</w:t>
      </w:r>
      <w:r>
        <w:t>.</w:t>
      </w:r>
    </w:p>
    <w:p w14:paraId="596CC4F3" w14:textId="77777777" w:rsidR="00514313" w:rsidRDefault="00A2699F">
      <w:pPr>
        <w:pStyle w:val="Tekstpodstawowy"/>
      </w:pPr>
      <w:r>
        <w:t>The mean difference is 10.6 points and it is statistically significant, with a standard error of 3.2 points, and the 95% confidence interval for this difference is 4.4 to 16.9 points.</w:t>
      </w:r>
    </w:p>
    <w:p w14:paraId="3CCC8408" w14:textId="77777777" w:rsidR="00514313" w:rsidRDefault="00A2699F">
      <w:pPr>
        <w:pStyle w:val="Tekstpodstawowy"/>
      </w:pPr>
      <w:r>
        <w:t>Percentile values su</w:t>
      </w:r>
      <w:r>
        <w:t>ggest that boys’ advantage is more pronounced at the top of the distribution. For example, the boys’ median (p50) is higher by about 12 points and this difference is statistically significant. In the lower part of the distribution (p10, p25), differences a</w:t>
      </w:r>
      <w:r>
        <w:t>re smaller and often not significant.</w:t>
      </w:r>
    </w:p>
    <w:p w14:paraId="0CF1F403" w14:textId="77777777" w:rsidR="00514313" w:rsidRDefault="00A2699F">
      <w:r>
        <w:pict w14:anchorId="3D70C46D">
          <v:rect id="_x0000_i1050" style="width:0;height:1.5pt" o:hralign="center" o:hrstd="t" o:hr="t"/>
        </w:pict>
      </w:r>
    </w:p>
    <w:p w14:paraId="392AC70B" w14:textId="77777777" w:rsidR="00514313" w:rsidRDefault="00A2699F">
      <w:pPr>
        <w:pStyle w:val="Nagwek3"/>
      </w:pPr>
      <w:bookmarkStart w:id="80" w:name="proficiency-levels"/>
      <w:bookmarkStart w:id="81" w:name="_Toc219297239"/>
      <w:bookmarkEnd w:id="78"/>
      <w:r>
        <w:t>4.4.2 Proficiency levels</w:t>
      </w:r>
      <w:bookmarkEnd w:id="81"/>
    </w:p>
    <w:p w14:paraId="3922D46D" w14:textId="77777777" w:rsidR="00514313" w:rsidRDefault="00A2699F">
      <w:pPr>
        <w:pStyle w:val="FirstParagraph"/>
      </w:pPr>
      <w:r>
        <w:t xml:space="preserve">The TIMSS dataset contains a variable describing proficiency levels (actually five separate variables calculated for each </w:t>
      </w:r>
      <w:r>
        <w:rPr>
          <w:rStyle w:val="VerbatimChar"/>
        </w:rPr>
        <w:t>pv</w:t>
      </w:r>
      <w:r>
        <w:t xml:space="preserve">). Using the </w:t>
      </w:r>
      <w:r>
        <w:rPr>
          <w:rStyle w:val="VerbatimChar"/>
        </w:rPr>
        <w:t>fre command (ssc install fre)</w:t>
      </w:r>
      <w:r>
        <w:t>, we inspect the first va</w:t>
      </w:r>
      <w:r>
        <w:t>riable in this group:</w:t>
      </w:r>
    </w:p>
    <w:p w14:paraId="083C34DD" w14:textId="77777777" w:rsidR="00514313" w:rsidRDefault="00A2699F">
      <w:pPr>
        <w:pStyle w:val="SourceCode"/>
      </w:pPr>
      <w:r>
        <w:br/>
      </w:r>
      <w:r>
        <w:rPr>
          <w:rStyle w:val="NormalTok"/>
        </w:rPr>
        <w:t>. fre ASMIBM01</w:t>
      </w:r>
      <w:r>
        <w:br/>
      </w:r>
      <w:r>
        <w:br/>
      </w:r>
      <w:r>
        <w:rPr>
          <w:rStyle w:val="NormalTok"/>
        </w:rPr>
        <w:t>ASMIBM01 -- INTERN. MATH BENCH REACHED WITH 1ST PV</w:t>
      </w:r>
      <w:r>
        <w:br/>
      </w:r>
      <w:r>
        <w:rPr>
          <w:rStyle w:val="NormalTok"/>
        </w:rPr>
        <w:t>-------------------------------------------------------------------------------------</w:t>
      </w:r>
      <w:r>
        <w:br/>
      </w:r>
      <w:r>
        <w:rPr>
          <w:rStyle w:val="NormalTok"/>
        </w:rPr>
        <w:t xml:space="preserve">                                            |      Freq.    Percent      Valid  </w:t>
      </w:r>
      <w:r>
        <w:rPr>
          <w:rStyle w:val="NormalTok"/>
        </w:rPr>
        <w:t xml:space="preserve">    Cum.</w:t>
      </w:r>
      <w:r>
        <w:br/>
      </w:r>
      <w:r>
        <w:rPr>
          <w:rStyle w:val="NormalTok"/>
        </w:rPr>
        <w:t>----------------------------------------+--------------------------------------------</w:t>
      </w:r>
      <w:r>
        <w:br/>
      </w:r>
      <w:r>
        <w:rPr>
          <w:rStyle w:val="NormalTok"/>
        </w:rPr>
        <w:t>Valid   1 Below 400                       |        170      3.64        3.64        3.64</w:t>
      </w:r>
      <w:r>
        <w:br/>
      </w:r>
      <w:r>
        <w:rPr>
          <w:rStyle w:val="NormalTok"/>
        </w:rPr>
        <w:t xml:space="preserve">        2 At </w:t>
      </w:r>
      <w:r>
        <w:rPr>
          <w:rStyle w:val="KeywordTok"/>
        </w:rPr>
        <w:t>or</w:t>
      </w:r>
      <w:r>
        <w:rPr>
          <w:rStyle w:val="NormalTok"/>
        </w:rPr>
        <w:t xml:space="preserve"> above 400 but below 475   |        622     13.33       1</w:t>
      </w:r>
      <w:r>
        <w:rPr>
          <w:rStyle w:val="NormalTok"/>
        </w:rPr>
        <w:t xml:space="preserve">3.33       </w:t>
      </w:r>
      <w:r>
        <w:rPr>
          <w:rStyle w:val="NormalTok"/>
        </w:rPr>
        <w:lastRenderedPageBreak/>
        <w:t>16.97</w:t>
      </w:r>
      <w:r>
        <w:br/>
      </w:r>
      <w:r>
        <w:rPr>
          <w:rStyle w:val="NormalTok"/>
        </w:rPr>
        <w:t xml:space="preserve">        3 At </w:t>
      </w:r>
      <w:r>
        <w:rPr>
          <w:rStyle w:val="KeywordTok"/>
        </w:rPr>
        <w:t>or</w:t>
      </w:r>
      <w:r>
        <w:rPr>
          <w:rStyle w:val="NormalTok"/>
        </w:rPr>
        <w:t xml:space="preserve"> above 475 but below 550   |       1509     32.34       32.34       49.31</w:t>
      </w:r>
      <w:r>
        <w:br/>
      </w:r>
      <w:r>
        <w:rPr>
          <w:rStyle w:val="NormalTok"/>
        </w:rPr>
        <w:t xml:space="preserve">        4 At </w:t>
      </w:r>
      <w:r>
        <w:rPr>
          <w:rStyle w:val="KeywordTok"/>
        </w:rPr>
        <w:t>or</w:t>
      </w:r>
      <w:r>
        <w:rPr>
          <w:rStyle w:val="NormalTok"/>
        </w:rPr>
        <w:t xml:space="preserve"> above 550 but below 625   |       1695     36.33       36.33       85.64</w:t>
      </w:r>
      <w:r>
        <w:br/>
      </w:r>
      <w:r>
        <w:rPr>
          <w:rStyle w:val="NormalTok"/>
        </w:rPr>
        <w:t xml:space="preserve">        5 At </w:t>
      </w:r>
      <w:r>
        <w:rPr>
          <w:rStyle w:val="KeywordTok"/>
        </w:rPr>
        <w:t>or</w:t>
      </w:r>
      <w:r>
        <w:rPr>
          <w:rStyle w:val="NormalTok"/>
        </w:rPr>
        <w:t xml:space="preserve"> above 625                 |        670     14.36       14.36      100.00</w:t>
      </w:r>
      <w:r>
        <w:br/>
      </w:r>
      <w:r>
        <w:rPr>
          <w:rStyle w:val="NormalTok"/>
        </w:rPr>
        <w:t xml:space="preserve">        Total                             |       4666    100.00      100.00</w:t>
      </w:r>
      <w:r>
        <w:br/>
      </w:r>
      <w:r>
        <w:rPr>
          <w:rStyle w:val="NormalTok"/>
        </w:rPr>
        <w:t>----------------</w:t>
      </w:r>
      <w:r>
        <w:rPr>
          <w:rStyle w:val="NormalTok"/>
        </w:rPr>
        <w:t>---------------------------------------------------------------------</w:t>
      </w:r>
    </w:p>
    <w:p w14:paraId="08C4BEE8" w14:textId="77777777" w:rsidR="00514313" w:rsidRDefault="00A2699F">
      <w:pPr>
        <w:pStyle w:val="FirstParagraph"/>
      </w:pPr>
      <w:r>
        <w:t xml:space="preserve">This variable is a recoded </w:t>
      </w:r>
      <w:r>
        <w:rPr>
          <w:rStyle w:val="VerbatimChar"/>
        </w:rPr>
        <w:t>pv</w:t>
      </w:r>
      <w:r>
        <w:t xml:space="preserve"> variable, based on the study’s defined level cutoffs. The above distribution is unweighted. To get a population distribution, we must use weights and averag</w:t>
      </w:r>
      <w:r>
        <w:t xml:space="preserve">e across all </w:t>
      </w:r>
      <w:r>
        <w:rPr>
          <w:rStyle w:val="VerbatimChar"/>
        </w:rPr>
        <w:t>pv</w:t>
      </w:r>
      <w:r>
        <w:t xml:space="preserve"> values. Here, </w:t>
      </w:r>
      <w:r>
        <w:rPr>
          <w:rStyle w:val="VerbatimChar"/>
        </w:rPr>
        <w:t>repest</w:t>
      </w:r>
      <w:r>
        <w:t xml:space="preserve"> helps:</w:t>
      </w:r>
    </w:p>
    <w:p w14:paraId="7EDC7BBB" w14:textId="77777777" w:rsidR="00514313" w:rsidRDefault="00A2699F">
      <w:pPr>
        <w:pStyle w:val="SourceCode"/>
      </w:pPr>
      <w:r>
        <w:br/>
      </w:r>
      <w:r>
        <w:rPr>
          <w:rStyle w:val="NormalTok"/>
        </w:rPr>
        <w:t>. repest TIMSS , estimate(freq ASMIBM0@) svyparms(NREP(152))</w:t>
      </w:r>
      <w:r>
        <w:br/>
      </w:r>
      <w:r>
        <w:br/>
      </w:r>
      <w:r>
        <w:rPr>
          <w:rStyle w:val="NormalTok"/>
        </w:rPr>
        <w:t>_pooled.....</w:t>
      </w:r>
      <w:r>
        <w:br/>
      </w:r>
      <w:r>
        <w:rPr>
          <w:rStyle w:val="NormalTok"/>
        </w:rPr>
        <w:t xml:space="preserve"> : _pooled</w:t>
      </w:r>
      <w:r>
        <w:br/>
      </w:r>
      <w:r>
        <w:rPr>
          <w:rStyle w:val="NormalTok"/>
        </w:rPr>
        <w:t>------------------------------------------------------------------------------</w:t>
      </w:r>
      <w:r>
        <w:br/>
      </w:r>
      <w:r>
        <w:rPr>
          <w:rStyle w:val="NormalTok"/>
        </w:rPr>
        <w:t xml:space="preserve">             | Coefficient  Std. err.      z  </w:t>
      </w:r>
      <w:r>
        <w:rPr>
          <w:rStyle w:val="NormalTok"/>
        </w:rPr>
        <w:t xml:space="preserve">  P&gt;|z|     [95% conf. interval]</w:t>
      </w:r>
      <w:r>
        <w:br/>
      </w:r>
      <w:r>
        <w:rPr>
          <w:rStyle w:val="NormalTok"/>
        </w:rPr>
        <w:t>-------------+----------------------------------------------------------------</w:t>
      </w:r>
      <w:r>
        <w:br/>
      </w:r>
      <w:r>
        <w:rPr>
          <w:rStyle w:val="NormalTok"/>
        </w:rPr>
        <w:t xml:space="preserve"> ASMIBM0__1 |   3.818529    .453191     8.43   0.000     2.930291    4.706767</w:t>
      </w:r>
      <w:r>
        <w:br/>
      </w:r>
      <w:r>
        <w:rPr>
          <w:rStyle w:val="NormalTok"/>
        </w:rPr>
        <w:t xml:space="preserve"> ASMIBM0__2 |   13.21859   .7538217    17.54   0.000    11.74113  </w:t>
      </w:r>
      <w:r>
        <w:rPr>
          <w:rStyle w:val="NormalTok"/>
        </w:rPr>
        <w:t xml:space="preserve">  14.69606</w:t>
      </w:r>
      <w:r>
        <w:br/>
      </w:r>
      <w:r>
        <w:rPr>
          <w:rStyle w:val="NormalTok"/>
        </w:rPr>
        <w:t xml:space="preserve"> ASMIBM0__3 |   32.43265   .9518056    34.07   0.000    30.56714    34.29815</w:t>
      </w:r>
      <w:r>
        <w:br/>
      </w:r>
      <w:r>
        <w:rPr>
          <w:rStyle w:val="NormalTok"/>
        </w:rPr>
        <w:t xml:space="preserve"> ASMIBM0__4 |   36.15421   1.047753    34.51   0.000    34.10065    38.20777</w:t>
      </w:r>
      <w:r>
        <w:br/>
      </w:r>
      <w:r>
        <w:rPr>
          <w:rStyle w:val="NormalTok"/>
        </w:rPr>
        <w:t xml:space="preserve"> ASMIBM0__5 |   14.37602   .8519447    16.87   0.000    12.70624     16.0458</w:t>
      </w:r>
      <w:r>
        <w:br/>
      </w:r>
      <w:r>
        <w:rPr>
          <w:rStyle w:val="NormalTok"/>
        </w:rPr>
        <w:t>--------------</w:t>
      </w:r>
      <w:r>
        <w:rPr>
          <w:rStyle w:val="NormalTok"/>
        </w:rPr>
        <w:t>----------------------------------------------------------------</w:t>
      </w:r>
    </w:p>
    <w:p w14:paraId="6B83B0A3" w14:textId="77777777" w:rsidR="00514313" w:rsidRDefault="00A2699F">
      <w:pPr>
        <w:pStyle w:val="FirstParagraph"/>
      </w:pPr>
      <w:r>
        <w:t xml:space="preserve">The </w:t>
      </w:r>
      <w:r>
        <w:rPr>
          <w:rStyle w:val="VerbatimChar"/>
          <w:b/>
          <w:bCs/>
        </w:rPr>
        <w:t>Coefficient</w:t>
      </w:r>
      <w:r>
        <w:t xml:space="preserve"> column gives the percent of students at each level; for example, the first row is for those scoring below 400 points on the TIMSS scale. In Poland, that’s about </w:t>
      </w:r>
      <w:r>
        <w:rPr>
          <w:b/>
          <w:bCs/>
        </w:rPr>
        <w:t>4% of students</w:t>
      </w:r>
      <w:r>
        <w:t xml:space="preserve"> (95% CI: 2.9–4.7%).</w:t>
      </w:r>
    </w:p>
    <w:p w14:paraId="361C5939" w14:textId="77777777" w:rsidR="00514313" w:rsidRDefault="00A2699F">
      <w:pPr>
        <w:pStyle w:val="Tekstpodstawowy"/>
      </w:pPr>
      <w:r>
        <w:t>You can also compute more detailed comparisons. Let’s return to the example with gender differences:</w:t>
      </w:r>
    </w:p>
    <w:p w14:paraId="7897AADB" w14:textId="77777777" w:rsidR="00514313" w:rsidRDefault="00A2699F">
      <w:pPr>
        <w:pStyle w:val="Tekstpodstawowy"/>
      </w:pPr>
      <w:r>
        <w:t>Możemy też wyliczyć bardziej rozbudowane porównania. Wróćmy do przykładu z różnicami ze względu na płeć:</w:t>
      </w:r>
    </w:p>
    <w:p w14:paraId="6D829AE0" w14:textId="77777777" w:rsidR="00514313" w:rsidRDefault="00A2699F">
      <w:pPr>
        <w:pStyle w:val="SourceCode"/>
      </w:pPr>
      <w:r>
        <w:br/>
      </w:r>
      <w:r>
        <w:br/>
      </w:r>
      <w:r>
        <w:rPr>
          <w:rStyle w:val="NormalTok"/>
        </w:rPr>
        <w:t xml:space="preserve">. repest TIMSS  , estimate(freq ASMIBM0@) </w:t>
      </w:r>
      <w:r>
        <w:rPr>
          <w:rStyle w:val="BaseNTok"/>
        </w:rPr>
        <w:t>over</w:t>
      </w:r>
      <w:r>
        <w:rPr>
          <w:rStyle w:val="NormalTok"/>
        </w:rPr>
        <w:t xml:space="preserve">(ITSEX, </w:t>
      </w:r>
      <w:r>
        <w:rPr>
          <w:rStyle w:val="KeywordTok"/>
        </w:rPr>
        <w:t>test</w:t>
      </w:r>
      <w:r>
        <w:rPr>
          <w:rStyle w:val="NormalTok"/>
        </w:rPr>
        <w:t>) svyparms(NREP(152))</w:t>
      </w:r>
      <w:r>
        <w:br/>
      </w:r>
      <w:r>
        <w:rPr>
          <w:rStyle w:val="NormalTok"/>
        </w:rPr>
        <w:t xml:space="preserve"> </w:t>
      </w:r>
      <w:r>
        <w:rPr>
          <w:rStyle w:val="BaseNTok"/>
        </w:rPr>
        <w:t>over</w:t>
      </w:r>
      <w:r>
        <w:rPr>
          <w:rStyle w:val="NormalTok"/>
        </w:rPr>
        <w:t xml:space="preserve"> ITSEX = 1 2 </w:t>
      </w:r>
      <w:r>
        <w:br/>
      </w:r>
      <w:r>
        <w:br/>
      </w:r>
      <w:r>
        <w:rPr>
          <w:rStyle w:val="NormalTok"/>
        </w:rPr>
        <w:lastRenderedPageBreak/>
        <w:t>_pooled - ITSEX = 1 .....</w:t>
      </w:r>
      <w:r>
        <w:br/>
      </w:r>
      <w:r>
        <w:rPr>
          <w:rStyle w:val="NormalTok"/>
        </w:rPr>
        <w:t>_pooled - ITSEX = 2 ...</w:t>
      </w:r>
      <w:r>
        <w:rPr>
          <w:rStyle w:val="NormalTok"/>
        </w:rPr>
        <w:t>..</w:t>
      </w:r>
      <w:r>
        <w:br/>
      </w:r>
      <w:r>
        <w:rPr>
          <w:rStyle w:val="NormalTok"/>
        </w:rPr>
        <w:t>_pooled : _pooled</w:t>
      </w:r>
      <w:r>
        <w:br/>
      </w:r>
      <w:r>
        <w:rPr>
          <w:rStyle w:val="NormalTok"/>
        </w:rPr>
        <w:t>------------------------------------------------------------------------------</w:t>
      </w:r>
      <w:r>
        <w:br/>
      </w:r>
      <w:r>
        <w:rPr>
          <w:rStyle w:val="NormalTok"/>
        </w:rPr>
        <w:t xml:space="preserve">             | Coefficient  Std. err.      z    P&gt;|z|     [95% conf. interval]</w:t>
      </w:r>
      <w:r>
        <w:br/>
      </w:r>
      <w:r>
        <w:rPr>
          <w:rStyle w:val="NormalTok"/>
        </w:rPr>
        <w:t>-------------+---------------------------------------------------------------</w:t>
      </w:r>
      <w:r>
        <w:rPr>
          <w:rStyle w:val="NormalTok"/>
        </w:rPr>
        <w:t>-</w:t>
      </w:r>
      <w:r>
        <w:br/>
      </w:r>
      <w:r>
        <w:rPr>
          <w:rStyle w:val="NormalTok"/>
        </w:rPr>
        <w:t>ITSEX=1      |</w:t>
      </w:r>
      <w:r>
        <w:br/>
      </w:r>
      <w:r>
        <w:rPr>
          <w:rStyle w:val="NormalTok"/>
        </w:rPr>
        <w:t xml:space="preserve"> ASMIBM0__1 |   3.807798   .6125007     6.22   0.000     2.607318    5.008277</w:t>
      </w:r>
      <w:r>
        <w:br/>
      </w:r>
      <w:r>
        <w:rPr>
          <w:rStyle w:val="NormalTok"/>
        </w:rPr>
        <w:t xml:space="preserve"> ASMIBM0__2 |   14.41528   .9742022    14.80   0.000    12.50588    16.32468</w:t>
      </w:r>
      <w:r>
        <w:br/>
      </w:r>
      <w:r>
        <w:rPr>
          <w:rStyle w:val="NormalTok"/>
        </w:rPr>
        <w:t xml:space="preserve"> ASMIBM0__3 |   34.56772   1.225612    28.20   0.000    32.16556    36.96988</w:t>
      </w:r>
      <w:r>
        <w:br/>
      </w:r>
      <w:r>
        <w:rPr>
          <w:rStyle w:val="NormalTok"/>
        </w:rPr>
        <w:t xml:space="preserve"> ASMIBM</w:t>
      </w:r>
      <w:r>
        <w:rPr>
          <w:rStyle w:val="NormalTok"/>
        </w:rPr>
        <w:t>0__4 |   35.13991   1.570727    22.37   0.000    32.06135    38.21848</w:t>
      </w:r>
      <w:r>
        <w:br/>
      </w:r>
      <w:r>
        <w:rPr>
          <w:rStyle w:val="NormalTok"/>
        </w:rPr>
        <w:t xml:space="preserve"> ASMIBM0__5 |   12.06929   1.349484     8.94   0.000    9.424351    14.71423</w:t>
      </w:r>
      <w:r>
        <w:br/>
      </w:r>
      <w:r>
        <w:rPr>
          <w:rStyle w:val="NormalTok"/>
        </w:rPr>
        <w:t>-------------+----------------------------------------------------------------</w:t>
      </w:r>
      <w:r>
        <w:br/>
      </w:r>
      <w:r>
        <w:rPr>
          <w:rStyle w:val="NormalTok"/>
        </w:rPr>
        <w:t>ITSEX=2      |</w:t>
      </w:r>
      <w:r>
        <w:br/>
      </w:r>
      <w:r>
        <w:rPr>
          <w:rStyle w:val="NormalTok"/>
        </w:rPr>
        <w:t xml:space="preserve"> ASMIBM0__1 |   3.829155   .5573351     6.87   0.000     2.736798    4.921511</w:t>
      </w:r>
      <w:r>
        <w:br/>
      </w:r>
      <w:r>
        <w:rPr>
          <w:rStyle w:val="NormalTok"/>
        </w:rPr>
        <w:t xml:space="preserve"> ASMIBM0__2 |    12.0337   1.033463    11.64   0.000    10.00815    14.05925</w:t>
      </w:r>
      <w:r>
        <w:br/>
      </w:r>
      <w:r>
        <w:rPr>
          <w:rStyle w:val="NormalTok"/>
        </w:rPr>
        <w:t xml:space="preserve"> ASMIBM0__3 |   30.31861   1.280613    23.68   0.000    27.80865    32.82856</w:t>
      </w:r>
      <w:r>
        <w:br/>
      </w:r>
      <w:r>
        <w:rPr>
          <w:rStyle w:val="NormalTok"/>
        </w:rPr>
        <w:t xml:space="preserve"> ASMIBM0__4 |   37.15851</w:t>
      </w:r>
      <w:r>
        <w:rPr>
          <w:rStyle w:val="NormalTok"/>
        </w:rPr>
        <w:t xml:space="preserve">   1.629268    22.81   0.000     33.9652    40.35182</w:t>
      </w:r>
      <w:r>
        <w:br/>
      </w:r>
      <w:r>
        <w:rPr>
          <w:rStyle w:val="NormalTok"/>
        </w:rPr>
        <w:t xml:space="preserve"> ASMIBM0__5 |   16.66003   1.167054    14.28   0.000    14.37265    18.94741</w:t>
      </w:r>
      <w:r>
        <w:br/>
      </w:r>
      <w:r>
        <w:rPr>
          <w:rStyle w:val="NormalTok"/>
        </w:rPr>
        <w:t>-------------+----------------------------------------------------------------</w:t>
      </w:r>
      <w:r>
        <w:br/>
      </w:r>
      <w:r>
        <w:rPr>
          <w:rStyle w:val="NormalTok"/>
        </w:rPr>
        <w:t>ITSEX=</w:t>
      </w:r>
      <w:r>
        <w:rPr>
          <w:rStyle w:val="KeywordTok"/>
        </w:rPr>
        <w:t>d</w:t>
      </w:r>
      <w:r>
        <w:rPr>
          <w:rStyle w:val="NormalTok"/>
        </w:rPr>
        <w:t xml:space="preserve">      |</w:t>
      </w:r>
      <w:r>
        <w:br/>
      </w:r>
      <w:r>
        <w:rPr>
          <w:rStyle w:val="NormalTok"/>
        </w:rPr>
        <w:t xml:space="preserve"> ASMIBM0__1 |   .0213571   .7412</w:t>
      </w:r>
      <w:r>
        <w:rPr>
          <w:rStyle w:val="NormalTok"/>
        </w:rPr>
        <w:t>523     0.03   0.977   -1.431471    1.474185</w:t>
      </w:r>
      <w:r>
        <w:br/>
      </w:r>
      <w:r>
        <w:rPr>
          <w:rStyle w:val="NormalTok"/>
        </w:rPr>
        <w:t xml:space="preserve"> ASMIBM0__2 |  -2.381582   1.325725    -1.80   0.072   -4.979955    .2167903</w:t>
      </w:r>
      <w:r>
        <w:br/>
      </w:r>
      <w:r>
        <w:rPr>
          <w:rStyle w:val="NormalTok"/>
        </w:rPr>
        <w:t xml:space="preserve"> ASMIBM0__3 |   -4.24911   1.629858    -2.61   0.009   -7.443573   -1.054647</w:t>
      </w:r>
      <w:r>
        <w:br/>
      </w:r>
      <w:r>
        <w:rPr>
          <w:rStyle w:val="NormalTok"/>
        </w:rPr>
        <w:t xml:space="preserve"> ASMIBM0__4 |   2.018596   2.418225     0.83   0.404   -2</w:t>
      </w:r>
      <w:r>
        <w:rPr>
          <w:rStyle w:val="NormalTok"/>
        </w:rPr>
        <w:t>.721038     6.75823</w:t>
      </w:r>
      <w:r>
        <w:br/>
      </w:r>
      <w:r>
        <w:rPr>
          <w:rStyle w:val="NormalTok"/>
        </w:rPr>
        <w:t xml:space="preserve"> ASMIBM0__5 |   4.590739   1.858332     2.47   0.013    .9484761    8.233002</w:t>
      </w:r>
      <w:r>
        <w:br/>
      </w:r>
      <w:r>
        <w:rPr>
          <w:rStyle w:val="NormalTok"/>
        </w:rPr>
        <w:t>------------------------------------------------------------------------------</w:t>
      </w:r>
    </w:p>
    <w:p w14:paraId="467C8560" w14:textId="77777777" w:rsidR="00514313" w:rsidRDefault="00A2699F">
      <w:pPr>
        <w:pStyle w:val="FirstParagraph"/>
      </w:pPr>
      <w:r>
        <w:t>Comparing the percentages of students at different proficiency levels shows that</w:t>
      </w:r>
      <w:r>
        <w:t xml:space="preserve"> boys more often attain the highest level (625+) and less often the lower levels. For example, 16.7% of boys reach the highest level, compared to 12.1% of girls. This difference is statistically significant.</w:t>
      </w:r>
    </w:p>
    <w:p w14:paraId="32159369" w14:textId="77777777" w:rsidR="00514313" w:rsidRDefault="00A2699F">
      <w:pPr>
        <w:pStyle w:val="Tekstpodstawowy"/>
      </w:pPr>
      <w:r>
        <w:t>The largest differences appear at levels 3 and 5</w:t>
      </w:r>
      <w:r>
        <w:t>—boys are less often at level 3 (30.3% vs 34.6%) and more often at the highest level (16.7% vs 12.1%). This suggests that there are more high-achieving boys than girls, although differences in means were moderate.</w:t>
      </w:r>
      <w:bookmarkEnd w:id="66"/>
      <w:bookmarkEnd w:id="76"/>
      <w:bookmarkEnd w:id="80"/>
    </w:p>
    <w:sectPr w:rsidR="00514313">
      <w:footnotePr>
        <w:numRestart w:val="eachSect"/>
      </w:foot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543E41D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74DECB8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514313"/>
    <w:rsid w:val="00514313"/>
    <w:rsid w:val="00A2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62481"/>
  <w15:docId w15:val="{8849B317-44B6-4459-94BA-F55BC2CA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Tekstpodstawowy"/>
    <w:link w:val="Nagwek1Znak"/>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Tekstpodstawowy"/>
    <w:link w:val="Nagwek2Znak"/>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Tekstpodstawowy"/>
    <w:link w:val="Nagwek3Znak"/>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Tekstpodstawowy"/>
    <w:link w:val="Nagwek4Znak"/>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Tekstpodstawowy"/>
    <w:link w:val="Nagwek5Znak"/>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Tekstpodstawowy"/>
    <w:link w:val="Nagwek6Znak"/>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Tekstpodstawowy"/>
    <w:link w:val="Nagwek7Znak"/>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Tekstpodstawowy"/>
    <w:link w:val="Nagwek8Znak"/>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Tekstpodstawowy"/>
    <w:link w:val="Nagwek9Znak"/>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pPr>
      <w:spacing w:before="180" w:after="180"/>
    </w:pPr>
  </w:style>
  <w:style w:type="paragraph" w:customStyle="1" w:styleId="FirstParagraph">
    <w:name w:val="First Paragraph"/>
    <w:basedOn w:val="Tekstpodstawowy"/>
    <w:next w:val="Tekstpodstawowy"/>
    <w:qFormat/>
  </w:style>
  <w:style w:type="paragraph" w:customStyle="1" w:styleId="Compact">
    <w:name w:val="Compact"/>
    <w:basedOn w:val="Tekstpodstawowy"/>
    <w:qFormat/>
    <w:pPr>
      <w:spacing w:before="36" w:after="36"/>
    </w:pPr>
  </w:style>
  <w:style w:type="paragraph" w:styleId="Tytu">
    <w:name w:val="Title"/>
    <w:basedOn w:val="Normalny"/>
    <w:next w:val="Tekstpodstawowy"/>
    <w:link w:val="TytuZnak"/>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ytuZnak">
    <w:name w:val="Tytuł Znak"/>
    <w:basedOn w:val="Domylnaczcionkaakapitu"/>
    <w:link w:val="Tytu"/>
    <w:uiPriority w:val="10"/>
    <w:rsid w:val="00A10FD9"/>
    <w:rPr>
      <w:rFonts w:asciiTheme="majorHAnsi" w:eastAsiaTheme="majorEastAsia" w:hAnsiTheme="majorHAnsi" w:cstheme="majorBidi"/>
      <w:sz w:val="56"/>
      <w:szCs w:val="56"/>
    </w:rPr>
  </w:style>
  <w:style w:type="paragraph" w:styleId="Podtytu">
    <w:name w:val="Subtitle"/>
    <w:basedOn w:val="Tytu"/>
    <w:next w:val="Tekstpodstawowy"/>
    <w:link w:val="PodtytuZnak"/>
    <w:uiPriority w:val="11"/>
    <w:qFormat/>
    <w:rsid w:val="00A10FD9"/>
    <w:pPr>
      <w:numPr>
        <w:ilvl w:val="1"/>
      </w:numPr>
    </w:pPr>
    <w:rPr>
      <w:spacing w:val="15"/>
      <w:sz w:val="28"/>
      <w:szCs w:val="28"/>
    </w:rPr>
  </w:style>
  <w:style w:type="character" w:customStyle="1" w:styleId="PodtytuZnak">
    <w:name w:val="Podtytuł Znak"/>
    <w:basedOn w:val="Domylnaczcionkaakapitu"/>
    <w:link w:val="Podtytu"/>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ytu"/>
    <w:next w:val="Tekstpodstawowy"/>
    <w:qFormat/>
    <w:pPr>
      <w:keepNext/>
      <w:keepLines/>
    </w:pPr>
    <w:rPr>
      <w:sz w:val="24"/>
      <w:szCs w:val="24"/>
    </w:rPr>
  </w:style>
  <w:style w:type="paragraph" w:styleId="Data">
    <w:name w:val="Date"/>
    <w:basedOn w:val="Tytu"/>
    <w:next w:val="Tekstpodstawowy"/>
    <w:qFormat/>
    <w:pPr>
      <w:keepNext/>
      <w:keepLines/>
    </w:pPr>
    <w:rPr>
      <w:sz w:val="24"/>
      <w:szCs w:val="24"/>
    </w:rPr>
  </w:style>
  <w:style w:type="paragraph" w:customStyle="1" w:styleId="AbstractTitle">
    <w:name w:val="Abstract Title"/>
    <w:basedOn w:val="Normalny"/>
    <w:next w:val="Abstract"/>
    <w:qFormat/>
    <w:pPr>
      <w:keepNext/>
      <w:keepLines/>
      <w:spacing w:before="300" w:after="0"/>
      <w:jc w:val="center"/>
    </w:pPr>
    <w:rPr>
      <w:b/>
      <w:sz w:val="20"/>
      <w:szCs w:val="20"/>
    </w:rPr>
  </w:style>
  <w:style w:type="paragraph" w:customStyle="1" w:styleId="Abstract">
    <w:name w:val="Abstract"/>
    <w:basedOn w:val="Normalny"/>
    <w:next w:val="Tekstpodstawowy"/>
    <w:qFormat/>
    <w:pPr>
      <w:keepNext/>
      <w:keepLines/>
      <w:spacing w:before="100" w:after="300"/>
    </w:pPr>
    <w:rPr>
      <w:sz w:val="20"/>
      <w:szCs w:val="20"/>
    </w:rPr>
  </w:style>
  <w:style w:type="paragraph" w:styleId="Bibliografia">
    <w:name w:val="Bibliography"/>
    <w:basedOn w:val="Normalny"/>
    <w:qFormat/>
  </w:style>
  <w:style w:type="character" w:customStyle="1" w:styleId="Nagwek1Znak">
    <w:name w:val="Nagłówek 1 Znak"/>
    <w:basedOn w:val="Domylnaczcionkaakapitu"/>
    <w:link w:val="Nagwek1"/>
    <w:uiPriority w:val="9"/>
    <w:rsid w:val="00A10FD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10FD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10FD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10FD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10F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0F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0F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0FD9"/>
    <w:rPr>
      <w:rFonts w:eastAsiaTheme="majorEastAsia" w:cstheme="majorBidi"/>
      <w:color w:val="272727" w:themeColor="text1" w:themeTint="D8"/>
    </w:rPr>
  </w:style>
  <w:style w:type="paragraph" w:styleId="Tekstblokowy">
    <w:name w:val="Block Text"/>
    <w:basedOn w:val="Tekstpodstawowy"/>
    <w:next w:val="Tekstpodstawowy"/>
    <w:uiPriority w:val="9"/>
    <w:unhideWhenUsed/>
    <w:qFormat/>
    <w:pPr>
      <w:spacing w:before="100" w:after="100"/>
      <w:ind w:left="480" w:right="480"/>
    </w:pPr>
  </w:style>
  <w:style w:type="paragraph" w:styleId="Tekstprzypisudolnego">
    <w:name w:val="footnote text"/>
    <w:basedOn w:val="Normalny"/>
    <w:uiPriority w:val="9"/>
    <w:unhideWhenUsed/>
    <w:qFormat/>
  </w:style>
  <w:style w:type="paragraph" w:customStyle="1" w:styleId="FootnoteBlockText">
    <w:name w:val="Footnote Block Text"/>
    <w:basedOn w:val="Tekstprzypisudolnego"/>
    <w:next w:val="Tekstprzypisudolnego"/>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ny"/>
    <w:next w:val="Definition"/>
    <w:pPr>
      <w:keepNext/>
      <w:keepLines/>
      <w:spacing w:after="0"/>
    </w:pPr>
    <w:rPr>
      <w:b/>
    </w:rPr>
  </w:style>
  <w:style w:type="paragraph" w:customStyle="1" w:styleId="Definition">
    <w:name w:val="Definition"/>
    <w:basedOn w:val="Normalny"/>
  </w:style>
  <w:style w:type="paragraph" w:styleId="Legenda">
    <w:name w:val="caption"/>
    <w:basedOn w:val="Normalny"/>
    <w:link w:val="LegendaZnak"/>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ny"/>
  </w:style>
  <w:style w:type="paragraph" w:customStyle="1" w:styleId="CaptionedFigure">
    <w:name w:val="Captioned Figure"/>
    <w:basedOn w:val="Figure"/>
    <w:pPr>
      <w:keepNext/>
    </w:pPr>
  </w:style>
  <w:style w:type="character" w:customStyle="1" w:styleId="LegendaZnak">
    <w:name w:val="Legenda Znak"/>
    <w:basedOn w:val="Domylnaczcionkaakapitu"/>
    <w:link w:val="Legenda"/>
  </w:style>
  <w:style w:type="character" w:customStyle="1" w:styleId="VerbatimChar">
    <w:name w:val="Verbatim Char"/>
    <w:basedOn w:val="LegendaZnak"/>
    <w:link w:val="SourceCode"/>
    <w:rPr>
      <w:rFonts w:ascii="Consolas" w:hAnsi="Consolas"/>
      <w:sz w:val="22"/>
    </w:rPr>
  </w:style>
  <w:style w:type="character" w:customStyle="1" w:styleId="SectionNumber">
    <w:name w:val="Section Number"/>
    <w:basedOn w:val="LegendaZnak"/>
  </w:style>
  <w:style w:type="character" w:styleId="Odwoanieprzypisudolnego">
    <w:name w:val="footnote reference"/>
    <w:basedOn w:val="LegendaZnak"/>
    <w:rPr>
      <w:vertAlign w:val="superscript"/>
    </w:rPr>
  </w:style>
  <w:style w:type="character" w:styleId="Hipercze">
    <w:name w:val="Hyperlink"/>
    <w:basedOn w:val="LegendaZnak"/>
    <w:uiPriority w:val="99"/>
    <w:rPr>
      <w:color w:val="156082" w:themeColor="accent1"/>
    </w:rPr>
  </w:style>
  <w:style w:type="paragraph" w:styleId="Nagwekspisutreci">
    <w:name w:val="TOC Heading"/>
    <w:basedOn w:val="Nagwek1"/>
    <w:next w:val="Tekstpodstawowy"/>
    <w:uiPriority w:val="39"/>
    <w:unhideWhenUsed/>
    <w:qFormat/>
    <w:pPr>
      <w:spacing w:before="240" w:line="259" w:lineRule="auto"/>
      <w:outlineLvl w:val="9"/>
    </w:pPr>
  </w:style>
  <w:style w:type="paragraph" w:customStyle="1" w:styleId="SourceCode">
    <w:name w:val="Source Code"/>
    <w:basedOn w:val="Normalny"/>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paragraph" w:styleId="Spistreci1">
    <w:name w:val="toc 1"/>
    <w:basedOn w:val="Normalny"/>
    <w:next w:val="Normalny"/>
    <w:autoRedefine/>
    <w:uiPriority w:val="39"/>
    <w:unhideWhenUsed/>
    <w:rsid w:val="00A2699F"/>
    <w:pPr>
      <w:spacing w:after="100"/>
    </w:pPr>
  </w:style>
  <w:style w:type="paragraph" w:styleId="Spistreci2">
    <w:name w:val="toc 2"/>
    <w:basedOn w:val="Normalny"/>
    <w:next w:val="Normalny"/>
    <w:autoRedefine/>
    <w:uiPriority w:val="39"/>
    <w:unhideWhenUsed/>
    <w:rsid w:val="00A2699F"/>
    <w:pPr>
      <w:spacing w:after="100"/>
      <w:ind w:left="240"/>
    </w:pPr>
  </w:style>
  <w:style w:type="paragraph" w:styleId="Spistreci3">
    <w:name w:val="toc 3"/>
    <w:basedOn w:val="Normalny"/>
    <w:next w:val="Normalny"/>
    <w:autoRedefine/>
    <w:uiPriority w:val="39"/>
    <w:unhideWhenUsed/>
    <w:rsid w:val="00A2699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skills/piaac/data/" TargetMode="External"/><Relationship Id="rId13" Type="http://schemas.openxmlformats.org/officeDocument/2006/relationships/hyperlink" Target="https://www.oecd.org/pisa/data/2022database/" TargetMode="External"/><Relationship Id="rId3" Type="http://schemas.openxmlformats.org/officeDocument/2006/relationships/settings" Target="settings.xml"/><Relationship Id="rId7" Type="http://schemas.openxmlformats.org/officeDocument/2006/relationships/hyperlink" Target="https://www.oecd.org/pisa/data"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iea.nl/data-tools/repository" TargetMode="External"/><Relationship Id="rId5" Type="http://schemas.openxmlformats.org/officeDocument/2006/relationships/image" Target="media/image1.png"/><Relationship Id="rId15" Type="http://schemas.openxmlformats.org/officeDocument/2006/relationships/hyperlink" Target="https://www.iea.nl/data-tools/repository" TargetMode="External"/><Relationship Id="rId10" Type="http://schemas.openxmlformats.org/officeDocument/2006/relationships/hyperlink" Target="https://www.oecd.org/en/about/programmes/oecd-survey-on-social-and-emotional-skills.html" TargetMode="External"/><Relationship Id="rId4" Type="http://schemas.openxmlformats.org/officeDocument/2006/relationships/webSettings" Target="webSettings.xml"/><Relationship Id="rId9" Type="http://schemas.openxmlformats.org/officeDocument/2006/relationships/hyperlink" Target="https://www.oecd.org/en/about/programmes/talis.html"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31</Pages>
  <Words>8592</Words>
  <Characters>51555</Characters>
  <Application>Microsoft Office Word</Application>
  <DocSecurity>0</DocSecurity>
  <Lines>429</Lines>
  <Paragraphs>120</Paragraphs>
  <ScaleCrop>false</ScaleCrop>
  <Company/>
  <LinksUpToDate>false</LinksUpToDate>
  <CharactersWithSpaces>60027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Analyzing International Research Data in Stata Using the repest Package</dc:title>
  <dc:creator>Michał Sitek, IBE PIB, m.sitek@ibe.edu.pl</dc:creator>
  <cp:keywords/>
  <cp:lastModifiedBy>Jan Szczypiński</cp:lastModifiedBy>
  <cp:revision>2</cp:revision>
  <dcterms:created xsi:type="dcterms:W3CDTF">2026-01-14T14:32:00Z</dcterms:created>
  <dcterms:modified xsi:type="dcterms:W3CDTF">2026-01-14T14:33:00Z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execute">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oc-expand">
    <vt:lpwstr>True</vt:lpwstr>
  </property>
  <property fmtid="{D5CDD505-2E9C-101B-9397-08002B2CF9AE}" pid="11" name="toc-title">
    <vt:lpwstr>Table of contents</vt:lpwstr>
  </property>
</Properties>
</file>